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17F9BA3" w:rsidR="00F862D6" w:rsidRPr="001A6F12" w:rsidRDefault="0065157C" w:rsidP="0037111D">
            <w:pPr>
              <w:rPr>
                <w:szCs w:val="14"/>
              </w:rPr>
            </w:pPr>
            <w:r>
              <w:rPr>
                <w:szCs w:val="14"/>
              </w:rPr>
              <w:t>8853</w:t>
            </w:r>
            <w:r w:rsidR="00B841EE">
              <w:rPr>
                <w:szCs w:val="14"/>
              </w:rPr>
              <w:t>/</w:t>
            </w:r>
            <w:r w:rsidR="00C275EB">
              <w:rPr>
                <w:szCs w:val="14"/>
              </w:rPr>
              <w:t>2</w:t>
            </w:r>
            <w:r w:rsidR="00B841EE">
              <w:rPr>
                <w:szCs w:val="14"/>
              </w:rPr>
              <w:t>0</w:t>
            </w:r>
            <w:r w:rsidR="00C275EB">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0E7B472C" w:rsidR="00F862D6" w:rsidRPr="001A6F12" w:rsidRDefault="00473661"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00FD8B98" w:rsidR="00F862D6" w:rsidRPr="001A6F12" w:rsidRDefault="00C275EB"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63BB9966" w:rsidR="009A7568" w:rsidRPr="001A6F12" w:rsidRDefault="00C275EB"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415FDF35" w:rsidR="009A7568" w:rsidRPr="001A6F12" w:rsidRDefault="00F27874" w:rsidP="006104F6">
            <w:pPr>
              <w:rPr>
                <w:szCs w:val="14"/>
              </w:rPr>
            </w:pPr>
            <w:hyperlink r:id="rId11" w:history="1">
              <w:r w:rsidR="00C275EB" w:rsidRPr="00C275EB">
                <w:t>SoucekJ@spravazeleznic.cz</w:t>
              </w:r>
            </w:hyperlink>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61D89DC9" w:rsidR="009A7568" w:rsidRPr="001A6F12" w:rsidRDefault="00C275EB" w:rsidP="009A7568">
            <w:pPr>
              <w:rPr>
                <w:szCs w:val="14"/>
              </w:rPr>
            </w:pPr>
            <w:r>
              <w:rPr>
                <w:szCs w:val="14"/>
              </w:rPr>
              <w:t>1</w:t>
            </w:r>
            <w:r w:rsidR="00362305">
              <w:rPr>
                <w:szCs w:val="14"/>
              </w:rPr>
              <w:t>4</w:t>
            </w:r>
            <w:r>
              <w:rPr>
                <w:szCs w:val="14"/>
              </w:rPr>
              <w:t>. srpna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6F957976" w:rsidR="00FC44E6" w:rsidRPr="00C45360" w:rsidRDefault="00506D82" w:rsidP="00FC44E6">
      <w:pPr>
        <w:spacing w:after="0" w:line="240" w:lineRule="auto"/>
        <w:rPr>
          <w:rFonts w:eastAsia="Times New Roman" w:cs="Times New Roman"/>
          <w:b/>
          <w:i/>
          <w:lang w:eastAsia="cs-CZ"/>
        </w:rPr>
      </w:pPr>
      <w:r w:rsidRPr="00C45360">
        <w:rPr>
          <w:rFonts w:eastAsia="Times New Roman" w:cs="Times New Roman"/>
          <w:b/>
          <w:i/>
          <w:lang w:eastAsia="cs-CZ"/>
        </w:rPr>
        <w:t>Projektová dokumentace pro společné povolení, projektová dokumentace pro provádění stavby a výkon dozoru</w:t>
      </w:r>
      <w:r w:rsidR="00333388" w:rsidRPr="00C45360">
        <w:rPr>
          <w:rFonts w:eastAsia="Times New Roman" w:cs="Times New Roman"/>
          <w:b/>
          <w:i/>
          <w:lang w:eastAsia="cs-CZ"/>
        </w:rPr>
        <w:t xml:space="preserve"> projektanta</w:t>
      </w:r>
      <w:r w:rsidRPr="00C45360">
        <w:rPr>
          <w:rFonts w:eastAsia="Times New Roman" w:cs="Times New Roman"/>
          <w:b/>
          <w:i/>
          <w:lang w:eastAsia="cs-CZ"/>
        </w:rPr>
        <w:t xml:space="preserve"> (dále jen „</w:t>
      </w:r>
      <w:r w:rsidR="00C275EB" w:rsidRPr="00C45360">
        <w:rPr>
          <w:rFonts w:eastAsia="Times New Roman" w:cs="Times New Roman"/>
          <w:b/>
          <w:i/>
          <w:lang w:eastAsia="cs-CZ"/>
        </w:rPr>
        <w:t>ZP+</w:t>
      </w:r>
      <w:r w:rsidRPr="00C45360">
        <w:rPr>
          <w:rFonts w:eastAsia="Times New Roman" w:cs="Times New Roman"/>
          <w:b/>
          <w:i/>
          <w:lang w:eastAsia="cs-CZ"/>
        </w:rPr>
        <w:t>DUSP+PDPS+</w:t>
      </w:r>
      <w:r w:rsidR="007E7F2B" w:rsidRPr="00C45360">
        <w:rPr>
          <w:rFonts w:eastAsia="Times New Roman" w:cs="Times New Roman"/>
          <w:b/>
          <w:i/>
          <w:lang w:eastAsia="cs-CZ"/>
        </w:rPr>
        <w:t>DP</w:t>
      </w:r>
      <w:r w:rsidRPr="00C45360">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08216BD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C275EB">
        <w:rPr>
          <w:rFonts w:eastAsia="Times New Roman" w:cs="Times New Roman"/>
          <w:b/>
          <w:lang w:eastAsia="cs-CZ"/>
        </w:rPr>
        <w:t>„</w:t>
      </w:r>
      <w:r w:rsidR="00C275EB" w:rsidRPr="00C275EB">
        <w:rPr>
          <w:rFonts w:eastAsia="Times New Roman" w:cs="Arial"/>
          <w:b/>
          <w:color w:val="000000"/>
          <w:lang w:eastAsia="cs-CZ"/>
        </w:rPr>
        <w:t>Náhrada přejezdu P6831 v km 231,759 trati Svitavy - Česká Třebová</w:t>
      </w:r>
      <w:r w:rsidRPr="00C275EB">
        <w:rPr>
          <w:rFonts w:eastAsia="Times New Roman" w:cs="Times New Roman"/>
          <w:b/>
          <w:lang w:eastAsia="cs-CZ"/>
        </w:rPr>
        <w:t>“</w:t>
      </w:r>
    </w:p>
    <w:p w14:paraId="048790E4" w14:textId="4D247C7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362305">
        <w:rPr>
          <w:rFonts w:eastAsia="Times New Roman" w:cs="Times New Roman"/>
          <w:lang w:eastAsia="cs-CZ"/>
        </w:rPr>
        <w:t>61724161</w:t>
      </w:r>
      <w:r w:rsidR="00362305" w:rsidRPr="00FC44E6">
        <w:rPr>
          <w:rFonts w:eastAsia="Times New Roman" w:cs="Times New Roman"/>
          <w:lang w:eastAsia="cs-CZ"/>
        </w:rPr>
        <w:t>)</w:t>
      </w:r>
    </w:p>
    <w:p w14:paraId="5F30EE76" w14:textId="25E7D8CB"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6CBC4A9B"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prostřednictvím elektronického nástroje E-ZAK, bude zadavatel vždy odpovídat </w:t>
      </w:r>
      <w:r w:rsidR="00FC44E6" w:rsidRPr="00FC44E6">
        <w:rPr>
          <w:rFonts w:eastAsia="Times New Roman" w:cs="Times New Roman"/>
          <w:lang w:val="x-none" w:eastAsia="x-none"/>
        </w:rPr>
        <w:lastRenderedPageBreak/>
        <w:t>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4ACA15A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00C275EB" w:rsidRPr="00C275EB">
        <w:rPr>
          <w:rFonts w:eastAsia="Times New Roman" w:cs="Times New Roman"/>
          <w:b/>
          <w:lang w:eastAsia="cs-CZ"/>
        </w:rPr>
        <w:t xml:space="preserve"> </w:t>
      </w:r>
      <w:r w:rsidR="00C275EB" w:rsidRPr="00C275EB">
        <w:rPr>
          <w:rFonts w:eastAsia="Times New Roman" w:cs="Times New Roman"/>
          <w:bCs/>
          <w:lang w:eastAsia="cs-CZ"/>
        </w:rPr>
        <w:t>Ing. Jaromír Souček</w:t>
      </w:r>
      <w:r w:rsidRPr="00FC44E6">
        <w:rPr>
          <w:rFonts w:eastAsia="Times New Roman" w:cs="Times New Roman"/>
          <w:lang w:eastAsia="cs-CZ"/>
        </w:rPr>
        <w:t>, telefon:</w:t>
      </w:r>
      <w:r w:rsidR="00C275EB">
        <w:rPr>
          <w:rFonts w:eastAsia="Times New Roman" w:cs="Times New Roman"/>
          <w:lang w:eastAsia="cs-CZ"/>
        </w:rPr>
        <w:t xml:space="preserve"> +420 724 932 283</w:t>
      </w:r>
      <w:r w:rsidRPr="00FC44E6">
        <w:rPr>
          <w:rFonts w:eastAsia="Times New Roman" w:cs="Times New Roman"/>
          <w:lang w:eastAsia="cs-CZ"/>
        </w:rPr>
        <w:t>, e-mail:</w:t>
      </w:r>
      <w:r w:rsidR="00C275E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59F964C" w14:textId="6B269147" w:rsidR="00292441" w:rsidRPr="00292441" w:rsidRDefault="00FC44E6" w:rsidP="00C45360">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3599C508" w14:textId="77777777" w:rsidR="00292441" w:rsidRDefault="00292441" w:rsidP="00FC44E6">
      <w:pPr>
        <w:spacing w:after="0" w:line="240" w:lineRule="auto"/>
        <w:ind w:left="426"/>
        <w:jc w:val="both"/>
        <w:rPr>
          <w:rFonts w:eastAsia="Times New Roman" w:cs="Times New Roman"/>
          <w:lang w:eastAsia="cs-CZ"/>
        </w:rPr>
      </w:pPr>
    </w:p>
    <w:p w14:paraId="0A41EF6B" w14:textId="710B8AEF" w:rsidR="00292441" w:rsidRPr="00D5398F" w:rsidRDefault="00292441"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Druh veřejné zakázky:</w:t>
      </w:r>
    </w:p>
    <w:p w14:paraId="597910B6" w14:textId="77777777" w:rsidR="00C45360" w:rsidRDefault="00C45360" w:rsidP="00FC44E6">
      <w:pPr>
        <w:spacing w:after="0" w:line="240" w:lineRule="auto"/>
        <w:ind w:left="426"/>
        <w:jc w:val="both"/>
        <w:rPr>
          <w:rFonts w:eastAsia="Times New Roman" w:cs="Times New Roman"/>
          <w:lang w:eastAsia="cs-CZ"/>
        </w:rPr>
      </w:pPr>
    </w:p>
    <w:p w14:paraId="2D0F25C2" w14:textId="0DD903F2"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23FFE5A" w:rsidR="00FC44E6" w:rsidRPr="00FC44E6" w:rsidRDefault="00FC44E6" w:rsidP="00D5398F">
      <w:pPr>
        <w:pStyle w:val="Odstavecseseznamem"/>
        <w:numPr>
          <w:ilvl w:val="1"/>
          <w:numId w:val="43"/>
        </w:numPr>
        <w:tabs>
          <w:tab w:val="left" w:pos="1985"/>
        </w:tabs>
        <w:spacing w:after="0" w:line="240" w:lineRule="auto"/>
        <w:ind w:left="851" w:hanging="425"/>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00292441" w:rsidRPr="00D5398F">
        <w:rPr>
          <w:rFonts w:eastAsia="Times New Roman" w:cs="Times New Roman"/>
          <w:bCs/>
          <w:color w:val="000000"/>
          <w:lang w:eastAsia="cs-CZ"/>
        </w:rPr>
        <w:t>veřejné zakázky</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275EB" w:rsidRPr="00C275EB">
        <w:rPr>
          <w:rFonts w:eastAsia="Times New Roman" w:cs="Times New Roman"/>
          <w:b/>
          <w:bCs/>
          <w:lang w:eastAsia="cs-CZ"/>
        </w:rPr>
        <w:t>3 012 638</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BAFBE20" w14:textId="77777777" w:rsidR="00762B85" w:rsidRPr="00D5398F" w:rsidRDefault="00762B85" w:rsidP="00D5398F">
      <w:pPr>
        <w:pStyle w:val="Odstavecseseznamem"/>
        <w:numPr>
          <w:ilvl w:val="1"/>
          <w:numId w:val="43"/>
        </w:numPr>
        <w:tabs>
          <w:tab w:val="left" w:pos="1985"/>
        </w:tabs>
        <w:spacing w:after="0" w:line="240" w:lineRule="auto"/>
        <w:ind w:left="851" w:hanging="425"/>
        <w:rPr>
          <w:rFonts w:eastAsia="Times New Roman" w:cs="Times New Roman"/>
          <w:bCs/>
          <w:u w:val="single"/>
          <w:lang w:eastAsia="cs-CZ"/>
        </w:rPr>
      </w:pPr>
      <w:r w:rsidRPr="00D5398F">
        <w:rPr>
          <w:rFonts w:eastAsia="Times New Roman" w:cs="Times New Roman"/>
          <w:bCs/>
          <w:u w:val="single"/>
          <w:lang w:eastAsia="cs-CZ"/>
        </w:rPr>
        <w:t>Předmět plnění veřejné zakázky</w:t>
      </w:r>
    </w:p>
    <w:p w14:paraId="4A0F6552" w14:textId="77777777" w:rsidR="00D9249E" w:rsidRDefault="00D9249E" w:rsidP="00C275EB">
      <w:pPr>
        <w:spacing w:after="0" w:line="240" w:lineRule="auto"/>
        <w:ind w:left="426"/>
        <w:jc w:val="both"/>
        <w:rPr>
          <w:rFonts w:eastAsia="Times New Roman" w:cs="Times New Roman"/>
          <w:b/>
          <w:lang w:eastAsia="cs-CZ"/>
        </w:rPr>
      </w:pPr>
    </w:p>
    <w:p w14:paraId="535AAD13" w14:textId="0BC8E42A" w:rsidR="00C275EB" w:rsidRPr="0001169B" w:rsidRDefault="00FC44E6" w:rsidP="00314CA8">
      <w:pPr>
        <w:spacing w:after="0" w:line="240" w:lineRule="auto"/>
        <w:ind w:left="426" w:right="-86"/>
        <w:jc w:val="both"/>
      </w:pPr>
      <w:r w:rsidRPr="00FC44E6">
        <w:rPr>
          <w:rFonts w:eastAsia="Times New Roman" w:cs="Times New Roman"/>
          <w:b/>
          <w:lang w:eastAsia="cs-CZ"/>
        </w:rPr>
        <w:t xml:space="preserve">Předmětem VZ je </w:t>
      </w:r>
      <w:r w:rsidR="00C275EB" w:rsidRPr="00F25553">
        <w:t>zpracování Projektové dokumentace pro vydání společného povolení (DUSP) a projektové Dokumentace pro provádění stavby (PDPS) včetně výkonu dozoru pro</w:t>
      </w:r>
      <w:r w:rsidR="00C275EB" w:rsidRPr="0001169B">
        <w:t xml:space="preserve">jektanta </w:t>
      </w:r>
      <w:r w:rsidR="00CC69AD">
        <w:t xml:space="preserve">(DP) při zhotovení PDPS a </w:t>
      </w:r>
      <w:r w:rsidR="00C275EB" w:rsidRPr="0001169B">
        <w:t xml:space="preserve">při </w:t>
      </w:r>
      <w:r w:rsidR="00362305">
        <w:t xml:space="preserve">provádění </w:t>
      </w:r>
      <w:r w:rsidR="00C275EB" w:rsidRPr="0001169B">
        <w:t>stavby dle zadávacích podmínek Objednatele.</w:t>
      </w:r>
    </w:p>
    <w:p w14:paraId="3A2B5598" w14:textId="77777777" w:rsidR="00C275EB" w:rsidRPr="008E5270" w:rsidRDefault="00C275EB" w:rsidP="00314CA8">
      <w:pPr>
        <w:widowControl w:val="0"/>
        <w:tabs>
          <w:tab w:val="left" w:pos="426"/>
        </w:tabs>
        <w:autoSpaceDE w:val="0"/>
        <w:autoSpaceDN w:val="0"/>
        <w:spacing w:before="120" w:after="120" w:line="22" w:lineRule="atLeast"/>
        <w:ind w:left="425" w:right="-86"/>
        <w:jc w:val="both"/>
      </w:pPr>
      <w:r w:rsidRPr="00F25553">
        <w:rPr>
          <w:rStyle w:val="Tun"/>
        </w:rPr>
        <w:t>Zpracování a podání žádosti o</w:t>
      </w:r>
      <w:r w:rsidRPr="00F25553">
        <w:rPr>
          <w:b/>
        </w:rPr>
        <w:t xml:space="preserve"> </w:t>
      </w:r>
      <w:r w:rsidRPr="00F25553">
        <w:rPr>
          <w:rStyle w:val="Tun"/>
        </w:rPr>
        <w:t>vydání povolení záměru</w:t>
      </w:r>
      <w:r w:rsidRPr="00F25553">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w:t>
      </w:r>
      <w:r w:rsidRPr="008E5270">
        <w:t>ání příslušných rozhodnutí do nabytí jejich právní moci.</w:t>
      </w:r>
    </w:p>
    <w:p w14:paraId="2B7F7D1D" w14:textId="77777777" w:rsidR="00C275EB" w:rsidRPr="00F25553" w:rsidRDefault="00C275EB" w:rsidP="00314CA8">
      <w:pPr>
        <w:widowControl w:val="0"/>
        <w:tabs>
          <w:tab w:val="left" w:pos="426"/>
        </w:tabs>
        <w:autoSpaceDE w:val="0"/>
        <w:autoSpaceDN w:val="0"/>
        <w:spacing w:before="60" w:after="0" w:line="22" w:lineRule="atLeast"/>
        <w:ind w:left="426" w:right="-86"/>
        <w:jc w:val="both"/>
      </w:pPr>
      <w:r w:rsidRPr="008E5270">
        <w:t xml:space="preserve">Stanovení investičních nákladů bude zpracované dle platné Směrnice SŽDC č. 20 pro stanovení a členění investičních nákladů staveb státní organizace SŽDC. Platné znění včetně </w:t>
      </w:r>
      <w:r w:rsidRPr="00F25553">
        <w:t>formulářů souhrnného rozpočtu je zveřejněno na webových stránkách Správy železnic.</w:t>
      </w:r>
    </w:p>
    <w:p w14:paraId="54EF93A8" w14:textId="77777777" w:rsidR="00C275EB" w:rsidRPr="00F25553" w:rsidRDefault="00F27874" w:rsidP="00314CA8">
      <w:pPr>
        <w:spacing w:after="120"/>
        <w:ind w:left="425" w:right="-86"/>
        <w:rPr>
          <w:color w:val="000000"/>
        </w:rPr>
      </w:pPr>
      <w:hyperlink r:id="rId13" w:history="1">
        <w:r w:rsidR="00C275EB" w:rsidRPr="00F25553">
          <w:rPr>
            <w:rStyle w:val="Hypertextovodkaz"/>
          </w:rPr>
          <w:t>Stanovení nákladů staveb - www.spravazeleznic.cz</w:t>
        </w:r>
      </w:hyperlink>
    </w:p>
    <w:p w14:paraId="060070DF" w14:textId="77777777" w:rsidR="00C275EB" w:rsidRPr="00F25553" w:rsidRDefault="00C275EB" w:rsidP="00314CA8">
      <w:pPr>
        <w:widowControl w:val="0"/>
        <w:tabs>
          <w:tab w:val="left" w:pos="426"/>
        </w:tabs>
        <w:autoSpaceDE w:val="0"/>
        <w:autoSpaceDN w:val="0"/>
        <w:spacing w:before="60" w:after="0" w:line="22" w:lineRule="atLeast"/>
        <w:ind w:left="426" w:right="-86"/>
        <w:jc w:val="both"/>
      </w:pPr>
      <w:r w:rsidRPr="00F25553">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F25553">
        <w:t>Rezortní</w:t>
      </w:r>
      <w:proofErr w:type="gramEnd"/>
      <w:r w:rsidRPr="00F25553">
        <w:t xml:space="preserve"> metodika pro hodnocení ekonomické efektivnosti projektů dopravních staveb, schválená Ministerstvem dopravy dne 31. 10. 2017. Aktuálně platné znění prováděcích pokynů je k dispozici na </w:t>
      </w:r>
      <w:hyperlink r:id="rId14" w:history="1">
        <w:r w:rsidRPr="00F25553">
          <w:rPr>
            <w:rStyle w:val="Hypertextovodkaz"/>
          </w:rPr>
          <w:t>http://www.sfdi.cz/pravidla-metodiky-a-ceniky/metodiky/</w:t>
        </w:r>
      </w:hyperlink>
      <w:r w:rsidRPr="00F25553">
        <w:t>.</w:t>
      </w:r>
    </w:p>
    <w:p w14:paraId="59F6D082" w14:textId="77777777" w:rsidR="00C275EB" w:rsidRPr="00F25553" w:rsidRDefault="00C275EB" w:rsidP="00314CA8">
      <w:pPr>
        <w:widowControl w:val="0"/>
        <w:tabs>
          <w:tab w:val="left" w:pos="426"/>
        </w:tabs>
        <w:autoSpaceDE w:val="0"/>
        <w:autoSpaceDN w:val="0"/>
        <w:spacing w:before="120" w:after="0" w:line="22" w:lineRule="atLeast"/>
        <w:ind w:left="425" w:right="-86"/>
        <w:jc w:val="both"/>
      </w:pPr>
      <w:r w:rsidRPr="00F25553">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CA9FF96" w14:textId="77777777" w:rsidR="00C275EB" w:rsidRPr="008E5270" w:rsidRDefault="00C275EB" w:rsidP="00314CA8">
      <w:pPr>
        <w:widowControl w:val="0"/>
        <w:tabs>
          <w:tab w:val="left" w:pos="426"/>
        </w:tabs>
        <w:autoSpaceDE w:val="0"/>
        <w:autoSpaceDN w:val="0"/>
        <w:spacing w:before="120" w:after="0" w:line="22" w:lineRule="atLeast"/>
        <w:ind w:left="425" w:right="-86"/>
        <w:jc w:val="both"/>
      </w:pPr>
      <w:r w:rsidRPr="008E5270">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0BF2111" w14:textId="77777777" w:rsidR="00C275EB" w:rsidRPr="008E5270" w:rsidRDefault="00C275EB" w:rsidP="00314CA8">
      <w:pPr>
        <w:widowControl w:val="0"/>
        <w:tabs>
          <w:tab w:val="left" w:pos="426"/>
        </w:tabs>
        <w:autoSpaceDE w:val="0"/>
        <w:autoSpaceDN w:val="0"/>
        <w:spacing w:before="120" w:after="0" w:line="22" w:lineRule="atLeast"/>
        <w:ind w:left="425" w:right="-86"/>
        <w:jc w:val="both"/>
        <w:rPr>
          <w:highlight w:val="cyan"/>
        </w:rPr>
      </w:pPr>
      <w:r w:rsidRPr="008E5270">
        <w:t xml:space="preserve">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w:t>
      </w:r>
      <w:r w:rsidRPr="008E5270">
        <w:lastRenderedPageBreak/>
        <w:t>Součástí žádosti o vyjádření bude opět co nejúplnější popis záměru a mapový výstup s vyznačením umístění předmětného záměru.</w:t>
      </w:r>
    </w:p>
    <w:p w14:paraId="4F646184" w14:textId="77777777" w:rsidR="00C275EB" w:rsidRPr="00F25553" w:rsidRDefault="00C275EB" w:rsidP="00314CA8">
      <w:pPr>
        <w:widowControl w:val="0"/>
        <w:tabs>
          <w:tab w:val="left" w:pos="426"/>
        </w:tabs>
        <w:autoSpaceDE w:val="0"/>
        <w:autoSpaceDN w:val="0"/>
        <w:spacing w:before="120" w:after="0" w:line="22" w:lineRule="atLeast"/>
        <w:ind w:left="425" w:right="-86"/>
        <w:jc w:val="both"/>
      </w:pPr>
      <w:r w:rsidRPr="00F25553">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8FDE4B6" w14:textId="77777777" w:rsidR="00C275EB" w:rsidRPr="00267253" w:rsidRDefault="00C275EB" w:rsidP="00314CA8">
      <w:pPr>
        <w:widowControl w:val="0"/>
        <w:tabs>
          <w:tab w:val="left" w:pos="426"/>
        </w:tabs>
        <w:autoSpaceDE w:val="0"/>
        <w:autoSpaceDN w:val="0"/>
        <w:spacing w:before="120" w:after="0" w:line="22" w:lineRule="atLeast"/>
        <w:ind w:left="425" w:right="-86"/>
        <w:jc w:val="both"/>
        <w:rPr>
          <w:rFonts w:cs="Arial"/>
        </w:rPr>
      </w:pPr>
      <w:r w:rsidRPr="008E5270">
        <w:t xml:space="preserve">Součástí plnění je i zajištění geodetické dokumentace stavby, geodetických a mapových podkladů, zajištění zpracování veškerých potřebných průzkumů (inženýrskogeologický, geotechnický, stavebně technický, korozní atd.) nezbytných k návrhu technického </w:t>
      </w:r>
      <w:r w:rsidRPr="00267253">
        <w:t>řešení.</w:t>
      </w:r>
    </w:p>
    <w:p w14:paraId="1F3BF934" w14:textId="77777777" w:rsidR="00C275EB" w:rsidRDefault="00C275EB" w:rsidP="0059171F">
      <w:pPr>
        <w:widowControl w:val="0"/>
        <w:tabs>
          <w:tab w:val="left" w:pos="426"/>
        </w:tabs>
        <w:autoSpaceDE w:val="0"/>
        <w:autoSpaceDN w:val="0"/>
        <w:spacing w:before="120" w:line="22" w:lineRule="atLeast"/>
        <w:ind w:left="425" w:right="-85"/>
        <w:jc w:val="both"/>
      </w:pPr>
      <w:r w:rsidRPr="00267253">
        <w:t>Geodetické a mapové podklady (mapové podklady TÚ</w:t>
      </w:r>
      <w:proofErr w:type="gramStart"/>
      <w:r w:rsidRPr="00267253">
        <w:t xml:space="preserve"> ..</w:t>
      </w:r>
      <w:proofErr w:type="gramEnd"/>
      <w:r w:rsidRPr="00267253">
        <w:t xml:space="preserve"> km …, patné ŽBP a projekty PPK) zajistí Objednatel prostřednictvím SŽG. Mapové podklady budou zpracovány do hranic dráhy. Ostatní potřebné podklady pro zpracování dokumentace si zajistí Zhotovitel na vlastní náklady.</w:t>
      </w:r>
    </w:p>
    <w:p w14:paraId="34148FE8" w14:textId="4CF8DCBD" w:rsidR="00F87653" w:rsidRPr="000A21EB" w:rsidRDefault="00F87653" w:rsidP="00F87653">
      <w:pPr>
        <w:pStyle w:val="Textbezslovn"/>
        <w:ind w:left="0"/>
      </w:pPr>
      <w:r>
        <w:rPr>
          <w:b/>
        </w:rPr>
        <w:t xml:space="preserve">       </w:t>
      </w:r>
      <w:r w:rsidRPr="000A21EB">
        <w:rPr>
          <w:b/>
        </w:rPr>
        <w:t>Vyhrazená změna závazku ze smlouvy</w:t>
      </w:r>
    </w:p>
    <w:p w14:paraId="13E176AC" w14:textId="0A7AE4F6" w:rsidR="00F87653" w:rsidRPr="000A21EB" w:rsidRDefault="00F87653" w:rsidP="00F87653">
      <w:pPr>
        <w:pStyle w:val="Text1-1"/>
        <w:numPr>
          <w:ilvl w:val="0"/>
          <w:numId w:val="0"/>
        </w:numPr>
        <w:ind w:left="426"/>
        <w:rPr>
          <w:rFonts w:ascii="Verdana" w:hAnsi="Verdana"/>
        </w:rPr>
      </w:pPr>
      <w:r w:rsidRPr="0059171F">
        <w:t>Součástí předmětu plnění veřejné zakázky je i „Zhotovení záměru projektu dle čl. 1.1 bod 1.1.1 ZTP v návaznosti na vývoj CIN stavby (dále také jen „Zhotovení ZP“). Zhotovení této části Díla bude záviset na skutečnosti, zda v průběhu zpracování DUSP a PDPS vznikne povinnost zajištění zhotovení záměru projektu v návaznosti na vývoj CIN stavby dle Pravidel pro postupy v průběhu přípravy investičních a neinvestičních akcí dopravní infrastruktury, financovaných bez účasti státního rozpočtu, čj.: MD-41709/2023-910/2. V případě překročení celkových nákladů stavby nad 30 000 000,00 Kč bez DPH musí tuto skutečnost Zhotovitel oznámit Objednateli bez zbytečného odkladu poté, co tato skutečnost nastane. Nejpozději k termínu plnění 3. dílčí etapy musí Zhotovitel upřesnit, u kterých nákladů k navýšení došlo. Zadavatel si jako změnu závazku ze smlouvy v souladu s ustanovením § 100 odst. 1 ZZVZ vyhrazuje možnost zúžit rozsah předmětu plnění o zajištění Zhotovení ZP v případě, že zpracování uvedené části Díla nebude nezbytné pro dokončení zakázky. Zpracování Zhotovení ZP bude zahrnuto do nabídkové ceny. V případě, že bude uplatněna výhrada, bude Zhotoviteli uhrazen jen skutečně provedený rozsah předmětu plnění. Rozsah plnění, který nebude realizován, se nezapočítává do limitů pro změny podle § 222 odst. 4 až 6 a 9 ZZVZ. Předpokládaný rozsah plnění, který je vyhrazenou změnou závazku, a bližší podmínky výhrady jsou vymezeny v podmínkách Smlouvy o dílo.</w:t>
      </w:r>
      <w:r w:rsidRPr="000A21EB">
        <w:t xml:space="preserve"> </w:t>
      </w:r>
    </w:p>
    <w:p w14:paraId="0D49D6CC" w14:textId="5AD4069F" w:rsidR="00C275EB" w:rsidRDefault="00C275EB" w:rsidP="00314CA8">
      <w:pPr>
        <w:spacing w:before="120" w:after="0" w:line="240" w:lineRule="auto"/>
        <w:ind w:left="425" w:right="-86"/>
        <w:jc w:val="both"/>
        <w:rPr>
          <w:rFonts w:eastAsia="Times New Roman" w:cs="Times New Roman"/>
          <w:lang w:eastAsia="cs-CZ"/>
        </w:rPr>
      </w:pPr>
      <w:r w:rsidRPr="00F25553">
        <w:t>Bližší specifikace rozsahu předmětu plnění je obsažena ve Všeobecných technických podmínkách, případně i Zvláštních technických podmínkách, které tvoří část obsahu této Smlouvy a které jsou Přílohou č. 3 Smlouvy.</w:t>
      </w:r>
    </w:p>
    <w:p w14:paraId="035AF44C" w14:textId="77777777" w:rsidR="00C275EB" w:rsidRPr="00FC44E6" w:rsidRDefault="00C275EB" w:rsidP="00314CA8">
      <w:pPr>
        <w:spacing w:after="0" w:line="240" w:lineRule="auto"/>
        <w:ind w:left="426" w:right="-86"/>
        <w:jc w:val="both"/>
        <w:rPr>
          <w:rFonts w:eastAsia="Times New Roman" w:cs="Times New Roman"/>
          <w:lang w:eastAsia="cs-CZ"/>
        </w:rPr>
      </w:pPr>
    </w:p>
    <w:p w14:paraId="77455B94" w14:textId="77777777" w:rsidR="00FC44E6" w:rsidRPr="00FC44E6" w:rsidRDefault="00FC44E6" w:rsidP="00314CA8">
      <w:pPr>
        <w:spacing w:after="0" w:line="240" w:lineRule="auto"/>
        <w:ind w:left="426" w:right="-8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Default="00FC44E6" w:rsidP="00FC44E6">
      <w:pPr>
        <w:spacing w:after="0" w:line="240" w:lineRule="auto"/>
        <w:ind w:left="426"/>
        <w:jc w:val="both"/>
        <w:rPr>
          <w:rFonts w:eastAsia="Times New Roman" w:cs="Times New Roman"/>
          <w:lang w:eastAsia="cs-CZ"/>
        </w:rPr>
      </w:pPr>
    </w:p>
    <w:p w14:paraId="20A75422" w14:textId="7D2C1E81" w:rsidR="000F4DA2" w:rsidRPr="00D5398F" w:rsidRDefault="000F4DA2"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Klasifikace předmětu veřejné zakázky</w:t>
      </w:r>
    </w:p>
    <w:p w14:paraId="1A929EE0" w14:textId="073F6C98" w:rsidR="000F4DA2" w:rsidRPr="00D5398F" w:rsidRDefault="000F4DA2" w:rsidP="00FC44E6">
      <w:pPr>
        <w:spacing w:after="0" w:line="240" w:lineRule="auto"/>
        <w:ind w:left="426"/>
        <w:jc w:val="both"/>
        <w:rPr>
          <w:rFonts w:eastAsia="Times New Roman" w:cs="Times New Roman"/>
          <w:b/>
          <w:bCs/>
          <w:lang w:eastAsia="cs-CZ"/>
        </w:rPr>
      </w:pPr>
      <w:r>
        <w:t>kód CPV 71322000-1 Technické projekty pro provádění stavebně inženýrských prací</w:t>
      </w:r>
    </w:p>
    <w:p w14:paraId="4AE63513" w14:textId="77777777" w:rsidR="00D9249E" w:rsidRPr="004E49E6" w:rsidRDefault="00D9249E" w:rsidP="00D9249E">
      <w:pPr>
        <w:pStyle w:val="Text1-1"/>
        <w:numPr>
          <w:ilvl w:val="0"/>
          <w:numId w:val="0"/>
        </w:numPr>
        <w:spacing w:after="0"/>
        <w:ind w:firstLine="426"/>
      </w:pPr>
      <w:r w:rsidRPr="004E49E6">
        <w:t>kód CPV 71311230-2 Železniční stavitelství</w:t>
      </w:r>
    </w:p>
    <w:p w14:paraId="6CEC179E" w14:textId="0EF46627" w:rsidR="00FC44E6" w:rsidRDefault="00D9249E" w:rsidP="00D9249E">
      <w:pPr>
        <w:spacing w:after="0" w:line="240" w:lineRule="auto"/>
        <w:ind w:left="426"/>
        <w:jc w:val="both"/>
        <w:rPr>
          <w:rFonts w:cs="Segoe UI"/>
        </w:rPr>
      </w:pPr>
      <w:r w:rsidRPr="004E49E6">
        <w:t xml:space="preserve">kód CPV </w:t>
      </w:r>
      <w:r w:rsidRPr="004E49E6">
        <w:rPr>
          <w:rFonts w:cs="Segoe UI"/>
        </w:rPr>
        <w:t>71246000-4 Určování a sestavování výkazu výměr pro stavbu</w:t>
      </w:r>
    </w:p>
    <w:p w14:paraId="3852ECCE" w14:textId="77777777" w:rsidR="00FC44E6" w:rsidRPr="00FC44E6" w:rsidRDefault="00FC44E6" w:rsidP="00C45360">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34E5D26F"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65157C">
        <w:rPr>
          <w:rFonts w:eastAsia="Times New Roman" w:cs="Times New Roman"/>
          <w:lang w:eastAsia="cs-CZ"/>
        </w:rPr>
        <w:t>8853</w:t>
      </w:r>
      <w:r w:rsidR="00D9249E">
        <w:rPr>
          <w:rFonts w:eastAsia="Times New Roman" w:cs="Times New Roman"/>
          <w:lang w:eastAsia="cs-CZ"/>
        </w:rPr>
        <w:t>/2024-SŽ-SSV-Ú3</w:t>
      </w:r>
      <w:r w:rsidRPr="00FC44E6">
        <w:rPr>
          <w:rFonts w:eastAsia="Times New Roman" w:cs="Times New Roman"/>
          <w:lang w:eastAsia="cs-CZ"/>
        </w:rPr>
        <w:t xml:space="preserve"> ze dne </w:t>
      </w:r>
      <w:r w:rsidR="00D9249E">
        <w:rPr>
          <w:rFonts w:eastAsia="Times New Roman" w:cs="Times New Roman"/>
          <w:lang w:eastAsia="cs-CZ"/>
        </w:rPr>
        <w:t>1</w:t>
      </w:r>
      <w:r w:rsidR="00362305">
        <w:rPr>
          <w:rFonts w:eastAsia="Times New Roman" w:cs="Times New Roman"/>
          <w:lang w:eastAsia="cs-CZ"/>
        </w:rPr>
        <w:t>4</w:t>
      </w:r>
      <w:r w:rsidR="00D9249E">
        <w:rPr>
          <w:rFonts w:eastAsia="Times New Roman" w:cs="Times New Roman"/>
          <w:lang w:eastAsia="cs-CZ"/>
        </w:rPr>
        <w:t>. 8. 2024</w:t>
      </w:r>
      <w:r w:rsidRPr="00FC44E6">
        <w:rPr>
          <w:rFonts w:eastAsia="Times New Roman" w:cs="Times New Roman"/>
          <w:lang w:eastAsia="cs-CZ"/>
        </w:rPr>
        <w:t xml:space="preserve"> (dále jen “Výzva”), </w:t>
      </w:r>
    </w:p>
    <w:p w14:paraId="47DC2208" w14:textId="0C0E8BD3" w:rsidR="00D9249E" w:rsidRPr="00B9643D" w:rsidRDefault="00FC44E6" w:rsidP="00D9249E">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D9249E">
        <w:rPr>
          <w:rFonts w:eastAsia="Times New Roman" w:cs="Times New Roman"/>
          <w:lang w:eastAsia="cs-CZ"/>
        </w:rPr>
        <w:t>ZP+DUSP+PDPS</w:t>
      </w:r>
      <w:r w:rsidR="00D9249E" w:rsidRPr="00B9643D">
        <w:rPr>
          <w:rFonts w:eastAsia="Times New Roman" w:cs="Times New Roman"/>
          <w:lang w:eastAsia="cs-CZ"/>
        </w:rPr>
        <w:t>,</w:t>
      </w:r>
    </w:p>
    <w:p w14:paraId="63125B0E" w14:textId="77777777" w:rsidR="00D9249E" w:rsidRPr="00B9643D" w:rsidRDefault="00D9249E" w:rsidP="00D9249E">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Pr>
          <w:rFonts w:eastAsia="Times New Roman" w:cs="Times New Roman"/>
          <w:lang w:eastAsia="cs-CZ"/>
        </w:rPr>
        <w:t>Dokumentace staveb, OP/DOKUMENTACE/04/24</w:t>
      </w:r>
      <w:r w:rsidRPr="00B9643D">
        <w:rPr>
          <w:rFonts w:eastAsia="Times New Roman" w:cs="Times New Roman"/>
          <w:lang w:eastAsia="cs-CZ"/>
        </w:rPr>
        <w:t>,</w:t>
      </w:r>
    </w:p>
    <w:p w14:paraId="523C133C" w14:textId="77777777" w:rsidR="00D9249E" w:rsidRPr="00B9643D" w:rsidRDefault="00D9249E" w:rsidP="00D9249E">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 </w:t>
      </w:r>
      <w:r>
        <w:rPr>
          <w:rFonts w:eastAsia="Times New Roman" w:cs="Times New Roman"/>
          <w:lang w:eastAsia="cs-CZ"/>
        </w:rPr>
        <w:t>VTP/DOKUMENTACE/06/23</w:t>
      </w:r>
      <w:r w:rsidRPr="00B9643D">
        <w:rPr>
          <w:rFonts w:eastAsia="Times New Roman" w:cs="Times New Roman"/>
          <w:lang w:eastAsia="cs-CZ"/>
        </w:rPr>
        <w:t>,</w:t>
      </w:r>
    </w:p>
    <w:p w14:paraId="44E4CD75" w14:textId="2F4173DE" w:rsidR="00FC44E6" w:rsidRPr="00FC44E6" w:rsidRDefault="00D9249E" w:rsidP="00D9249E">
      <w:pPr>
        <w:numPr>
          <w:ilvl w:val="0"/>
          <w:numId w:val="7"/>
        </w:numPr>
        <w:spacing w:after="0" w:line="240" w:lineRule="auto"/>
        <w:ind w:left="709" w:hanging="283"/>
        <w:rPr>
          <w:rFonts w:eastAsia="Times New Roman" w:cs="Times New Roman"/>
          <w:lang w:eastAsia="cs-CZ"/>
        </w:rPr>
      </w:pPr>
      <w:r w:rsidRPr="00FC0DD3">
        <w:rPr>
          <w:rFonts w:eastAsia="Times New Roman" w:cs="Times New Roman"/>
          <w:bCs/>
          <w:lang w:eastAsia="cs-CZ"/>
        </w:rPr>
        <w:t>Zvláštní technické podmínky</w:t>
      </w:r>
      <w:r w:rsidRPr="00B9643D">
        <w:rPr>
          <w:rFonts w:eastAsia="Times New Roman" w:cs="Times New Roman"/>
          <w:lang w:eastAsia="cs-CZ"/>
        </w:rPr>
        <w:t xml:space="preserve"> </w:t>
      </w:r>
      <w:r>
        <w:rPr>
          <w:rFonts w:eastAsia="Times New Roman" w:cs="Times New Roman"/>
          <w:lang w:eastAsia="cs-CZ"/>
        </w:rPr>
        <w:t>„</w:t>
      </w:r>
      <w:r w:rsidRPr="00FC0DD3">
        <w:rPr>
          <w:rStyle w:val="Nadpisvtabulce"/>
          <w:b w:val="0"/>
          <w:bCs/>
        </w:rPr>
        <w:t>Náhrada přejezdu P6831 v km 231,759 trati Svitavy - Česká Třebová</w:t>
      </w:r>
      <w:r>
        <w:rPr>
          <w:rStyle w:val="Nadpisvtabulce"/>
          <w:b w:val="0"/>
          <w:bCs/>
        </w:rPr>
        <w:t>“, ze dne 15. 7. 2024, vč. příloh v nich uvedených</w:t>
      </w:r>
    </w:p>
    <w:p w14:paraId="6D4BD509" w14:textId="77777777" w:rsidR="00FC44E6" w:rsidRPr="00FC44E6" w:rsidRDefault="00FC44E6" w:rsidP="00C45360">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lastRenderedPageBreak/>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C45360">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C45360">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D9249E"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D9249E">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4257253C" w14:textId="77777777" w:rsidR="00D9249E" w:rsidRPr="00FC0DD3" w:rsidRDefault="00D9249E" w:rsidP="00D9249E">
      <w:pPr>
        <w:spacing w:after="0" w:line="240" w:lineRule="auto"/>
        <w:ind w:firstLine="426"/>
        <w:rPr>
          <w:rFonts w:eastAsia="Times New Roman" w:cs="Times New Roman"/>
          <w:b/>
          <w:i/>
          <w:u w:val="single"/>
          <w:lang w:eastAsia="cs-CZ"/>
        </w:rPr>
      </w:pPr>
      <w:r w:rsidRPr="00FC0DD3">
        <w:rPr>
          <w:rFonts w:eastAsia="Times New Roman" w:cs="Times New Roman"/>
          <w:b/>
          <w:i/>
          <w:u w:val="single"/>
          <w:lang w:eastAsia="cs-CZ"/>
        </w:rPr>
        <w:t xml:space="preserve">1. dílčí etapa: </w:t>
      </w:r>
    </w:p>
    <w:p w14:paraId="243C4EA2" w14:textId="77777777" w:rsidR="00D9249E" w:rsidRPr="00AD2C87" w:rsidRDefault="00D9249E" w:rsidP="00D9249E">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Předmět díla v rozsahu – zpracování </w:t>
      </w:r>
      <w:r w:rsidRPr="00DF64F2">
        <w:rPr>
          <w:rFonts w:eastAsia="Times New Roman" w:cs="Times New Roman"/>
          <w:bCs/>
          <w:iCs/>
          <w:lang w:eastAsia="cs-CZ"/>
        </w:rPr>
        <w:t>DUSP+PDPS</w:t>
      </w:r>
      <w:r w:rsidRPr="00FC0DD3">
        <w:rPr>
          <w:rFonts w:eastAsia="Times New Roman" w:cs="Times New Roman"/>
          <w:bCs/>
          <w:i/>
          <w:lang w:eastAsia="cs-CZ"/>
        </w:rPr>
        <w:t xml:space="preserve"> </w:t>
      </w:r>
      <w:r w:rsidRPr="00AD2C87">
        <w:rPr>
          <w:rFonts w:eastAsia="Times New Roman" w:cs="Times New Roman"/>
          <w:bCs/>
          <w:iCs/>
          <w:lang w:eastAsia="cs-CZ"/>
        </w:rPr>
        <w:t>(včetně výkonu DP při zhotovení PDPS), souhrnného rozpočtu a ekonomického hodnocení</w:t>
      </w:r>
      <w:r w:rsidRPr="00AD2C87">
        <w:rPr>
          <w:rFonts w:eastAsia="Times New Roman" w:cs="Times New Roman"/>
          <w:iCs/>
          <w:lang w:eastAsia="cs-CZ"/>
        </w:rPr>
        <w:t xml:space="preserve"> k připomínkám</w:t>
      </w:r>
    </w:p>
    <w:p w14:paraId="38A15C8B" w14:textId="77777777" w:rsidR="00D9249E" w:rsidRPr="00FC44E6" w:rsidRDefault="00D9249E" w:rsidP="00D9249E">
      <w:pPr>
        <w:spacing w:after="0" w:line="240" w:lineRule="auto"/>
        <w:ind w:left="426"/>
        <w:jc w:val="both"/>
        <w:rPr>
          <w:rFonts w:eastAsia="Times New Roman" w:cs="Times New Roman"/>
          <w:b/>
          <w:highlight w:val="green"/>
          <w:lang w:eastAsia="cs-CZ"/>
        </w:rPr>
      </w:pPr>
    </w:p>
    <w:p w14:paraId="2168031C" w14:textId="77777777" w:rsidR="00D9249E" w:rsidRPr="00FC0DD3" w:rsidRDefault="00D9249E" w:rsidP="00D9249E">
      <w:pPr>
        <w:spacing w:after="0" w:line="240" w:lineRule="auto"/>
        <w:ind w:left="426"/>
        <w:jc w:val="both"/>
        <w:rPr>
          <w:rFonts w:eastAsia="Times New Roman" w:cs="Times New Roman"/>
          <w:lang w:eastAsia="cs-CZ"/>
        </w:rPr>
      </w:pPr>
      <w:r w:rsidRPr="00FC0DD3">
        <w:rPr>
          <w:rFonts w:eastAsia="Times New Roman" w:cs="Times New Roman"/>
          <w:lang w:eastAsia="cs-CZ"/>
        </w:rPr>
        <w:t xml:space="preserve">- bude dokončeno a předáno </w:t>
      </w:r>
      <w:r w:rsidRPr="00FC0DD3">
        <w:rPr>
          <w:rFonts w:eastAsia="Times New Roman" w:cs="Times New Roman"/>
          <w:b/>
          <w:lang w:eastAsia="cs-CZ"/>
        </w:rPr>
        <w:t>do 8 měsíců od zahájení plnění</w:t>
      </w:r>
    </w:p>
    <w:p w14:paraId="2E4C0F02" w14:textId="77777777" w:rsidR="00D9249E" w:rsidRPr="00FC0DD3" w:rsidRDefault="00D9249E" w:rsidP="00D9249E">
      <w:pPr>
        <w:spacing w:after="0" w:line="240" w:lineRule="auto"/>
        <w:ind w:left="426"/>
        <w:jc w:val="both"/>
        <w:rPr>
          <w:rFonts w:eastAsia="Times New Roman" w:cs="Times New Roman"/>
          <w:lang w:eastAsia="cs-CZ"/>
        </w:rPr>
      </w:pPr>
    </w:p>
    <w:p w14:paraId="36E87E4B" w14:textId="77777777" w:rsidR="00D9249E" w:rsidRPr="00DF64F2" w:rsidRDefault="00D9249E" w:rsidP="00D9249E">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 </w:t>
      </w:r>
      <w:r w:rsidRPr="00FC0DD3">
        <w:rPr>
          <w:rFonts w:eastAsia="Times New Roman" w:cs="Times New Roman"/>
          <w:b/>
          <w:lang w:eastAsia="cs-CZ"/>
        </w:rPr>
        <w:t>fakturováno</w:t>
      </w:r>
      <w:r w:rsidRPr="00FC0DD3">
        <w:rPr>
          <w:rFonts w:eastAsia="Times New Roman" w:cs="Times New Roman"/>
          <w:lang w:eastAsia="cs-CZ"/>
        </w:rPr>
        <w:t xml:space="preserve"> bude </w:t>
      </w:r>
      <w:r w:rsidRPr="00FC0DD3">
        <w:rPr>
          <w:rFonts w:eastAsia="Times New Roman" w:cs="Times New Roman"/>
          <w:b/>
          <w:lang w:eastAsia="cs-CZ"/>
        </w:rPr>
        <w:t xml:space="preserve">70 </w:t>
      </w:r>
      <w:r w:rsidRPr="00FC0DD3">
        <w:rPr>
          <w:rFonts w:eastAsia="Times New Roman" w:cs="Times New Roman"/>
          <w:lang w:eastAsia="cs-CZ"/>
        </w:rPr>
        <w:t xml:space="preserve">% ceny díla za zpracování </w:t>
      </w:r>
      <w:r w:rsidRPr="00DF64F2">
        <w:rPr>
          <w:rFonts w:eastAsia="Times New Roman" w:cs="Times New Roman"/>
          <w:b/>
          <w:iCs/>
          <w:lang w:eastAsia="cs-CZ"/>
        </w:rPr>
        <w:t>DUSP+PDPS.</w:t>
      </w:r>
    </w:p>
    <w:p w14:paraId="1041D06D" w14:textId="77777777" w:rsidR="00D9249E" w:rsidRPr="00FC44E6" w:rsidRDefault="00D9249E" w:rsidP="00D9249E">
      <w:pPr>
        <w:spacing w:after="0" w:line="240" w:lineRule="auto"/>
        <w:ind w:left="426"/>
        <w:jc w:val="both"/>
        <w:rPr>
          <w:rFonts w:eastAsia="Times New Roman" w:cs="Times New Roman"/>
          <w:highlight w:val="green"/>
          <w:lang w:eastAsia="cs-CZ"/>
        </w:rPr>
      </w:pPr>
    </w:p>
    <w:p w14:paraId="47E59C85" w14:textId="77777777" w:rsidR="00D9249E" w:rsidRPr="00AD2C87" w:rsidRDefault="00D9249E" w:rsidP="00D9249E">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2. dílčí etapa:</w:t>
      </w:r>
    </w:p>
    <w:p w14:paraId="4EB279A0" w14:textId="77777777" w:rsidR="00D9249E" w:rsidRPr="00AD2C87" w:rsidRDefault="00D9249E" w:rsidP="00D9249E">
      <w:pPr>
        <w:spacing w:after="0" w:line="240" w:lineRule="auto"/>
        <w:ind w:left="426"/>
        <w:jc w:val="both"/>
        <w:rPr>
          <w:rFonts w:eastAsia="Times New Roman" w:cs="Times New Roman"/>
          <w:lang w:eastAsia="x-none"/>
        </w:rPr>
      </w:pPr>
      <w:r w:rsidRPr="00AD2C87">
        <w:rPr>
          <w:rFonts w:eastAsia="Times New Roman" w:cs="Times New Roman"/>
          <w:lang w:eastAsia="cs-CZ"/>
        </w:rPr>
        <w:t xml:space="preserve">Předmět díla v rozsahu – odevzdání DUSP+PDPS </w:t>
      </w:r>
      <w:r w:rsidRPr="00AD2C87">
        <w:rPr>
          <w:rFonts w:eastAsia="Times New Roman" w:cs="Times New Roman"/>
          <w:bCs/>
          <w:iCs/>
          <w:lang w:eastAsia="cs-CZ"/>
        </w:rPr>
        <w:t xml:space="preserve">(včetně výkonu DP při zhotovení PDPS) </w:t>
      </w:r>
      <w:r w:rsidRPr="00AD2C87">
        <w:rPr>
          <w:rFonts w:eastAsia="Times New Roman" w:cs="Times New Roman"/>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2FF0CAC3" w14:textId="77777777" w:rsidR="00D9249E" w:rsidRPr="00AD2C87" w:rsidRDefault="00D9249E" w:rsidP="00D9249E">
      <w:pPr>
        <w:spacing w:after="0" w:line="240" w:lineRule="auto"/>
        <w:ind w:left="426"/>
        <w:jc w:val="both"/>
        <w:rPr>
          <w:rFonts w:eastAsia="Times New Roman" w:cs="Times New Roman"/>
          <w:lang w:eastAsia="cs-CZ"/>
        </w:rPr>
      </w:pPr>
    </w:p>
    <w:p w14:paraId="439F7A4C" w14:textId="77777777" w:rsidR="00D9249E" w:rsidRPr="00AD2C87" w:rsidRDefault="00D9249E" w:rsidP="00D9249E">
      <w:pPr>
        <w:spacing w:after="0" w:line="240" w:lineRule="auto"/>
        <w:ind w:left="426"/>
        <w:jc w:val="both"/>
        <w:rPr>
          <w:rFonts w:eastAsia="Times New Roman" w:cs="Times New Roman"/>
          <w:b/>
          <w:lang w:eastAsia="cs-CZ"/>
        </w:rPr>
      </w:pPr>
      <w:r w:rsidRPr="00AD2C87">
        <w:rPr>
          <w:rFonts w:eastAsia="Times New Roman" w:cs="Times New Roman"/>
          <w:lang w:eastAsia="cs-CZ"/>
        </w:rPr>
        <w:t xml:space="preserve">- bude dokončeno a předáno </w:t>
      </w:r>
      <w:r w:rsidRPr="00AD2C87">
        <w:rPr>
          <w:rFonts w:eastAsia="Times New Roman" w:cs="Times New Roman"/>
          <w:b/>
          <w:lang w:eastAsia="cs-CZ"/>
        </w:rPr>
        <w:t>do 12 měsíců od zahájení plnění</w:t>
      </w:r>
    </w:p>
    <w:p w14:paraId="58239F2F" w14:textId="77777777" w:rsidR="00D9249E" w:rsidRPr="00AD2C87" w:rsidRDefault="00D9249E" w:rsidP="00D9249E">
      <w:pPr>
        <w:spacing w:after="0" w:line="240" w:lineRule="auto"/>
        <w:ind w:left="426"/>
        <w:jc w:val="both"/>
        <w:rPr>
          <w:rFonts w:eastAsia="Times New Roman" w:cs="Times New Roman"/>
          <w:lang w:eastAsia="cs-CZ"/>
        </w:rPr>
      </w:pPr>
    </w:p>
    <w:p w14:paraId="699EA54A" w14:textId="77777777" w:rsidR="00D9249E" w:rsidRPr="00DF64F2" w:rsidRDefault="00D9249E" w:rsidP="00D9249E">
      <w:pPr>
        <w:spacing w:after="0" w:line="240" w:lineRule="auto"/>
        <w:ind w:left="426"/>
        <w:jc w:val="both"/>
        <w:rPr>
          <w:rFonts w:eastAsia="Times New Roman" w:cs="Times New Roman"/>
          <w:iCs/>
          <w:lang w:eastAsia="cs-CZ"/>
        </w:rPr>
      </w:pPr>
      <w:r w:rsidRPr="00AD2C87">
        <w:rPr>
          <w:rFonts w:eastAsia="Times New Roman" w:cs="Times New Roman"/>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Pr="00AD2C87">
        <w:rPr>
          <w:rFonts w:eastAsia="Times New Roman" w:cs="Times New Roman"/>
          <w:b/>
          <w:lang w:eastAsia="cs-CZ"/>
        </w:rPr>
        <w:t>20</w:t>
      </w:r>
      <w:r w:rsidRPr="00AD2C87">
        <w:rPr>
          <w:rFonts w:eastAsia="Times New Roman" w:cs="Times New Roman"/>
          <w:lang w:eastAsia="cs-CZ"/>
        </w:rPr>
        <w:t xml:space="preserve"> % ceny díla za zpracování </w:t>
      </w:r>
      <w:r w:rsidRPr="00DF64F2">
        <w:rPr>
          <w:rFonts w:eastAsia="Times New Roman" w:cs="Times New Roman"/>
          <w:b/>
          <w:iCs/>
          <w:lang w:eastAsia="cs-CZ"/>
        </w:rPr>
        <w:t>DUSP+PDPS.</w:t>
      </w:r>
    </w:p>
    <w:p w14:paraId="0637F236" w14:textId="77777777" w:rsidR="00D9249E" w:rsidRPr="00AD2C87" w:rsidRDefault="00D9249E" w:rsidP="00D9249E">
      <w:pPr>
        <w:spacing w:after="0" w:line="240" w:lineRule="auto"/>
        <w:ind w:left="426"/>
        <w:jc w:val="both"/>
        <w:rPr>
          <w:rFonts w:eastAsia="Times New Roman" w:cs="Times New Roman"/>
          <w:lang w:eastAsia="cs-CZ"/>
        </w:rPr>
      </w:pPr>
    </w:p>
    <w:p w14:paraId="2B53AB6E" w14:textId="77777777" w:rsidR="00D9249E" w:rsidRPr="00AD2C87" w:rsidRDefault="00D9249E" w:rsidP="00D9249E">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3. dílčí etapa</w:t>
      </w:r>
      <w:r>
        <w:rPr>
          <w:rFonts w:eastAsia="Times New Roman" w:cs="Times New Roman"/>
          <w:b/>
          <w:i/>
          <w:u w:val="single"/>
          <w:lang w:eastAsia="cs-CZ"/>
        </w:rPr>
        <w:t>:</w:t>
      </w:r>
    </w:p>
    <w:p w14:paraId="43E45C13" w14:textId="77777777" w:rsidR="00D9249E" w:rsidRPr="00AD2C87" w:rsidRDefault="00D9249E" w:rsidP="00D9249E">
      <w:pPr>
        <w:spacing w:after="0" w:line="240" w:lineRule="auto"/>
        <w:ind w:left="426"/>
        <w:jc w:val="both"/>
        <w:rPr>
          <w:rFonts w:eastAsia="Times New Roman" w:cs="Times New Roman"/>
          <w:lang w:eastAsia="cs-CZ"/>
        </w:rPr>
      </w:pPr>
      <w:r w:rsidRPr="00AD2C87">
        <w:rPr>
          <w:rFonts w:eastAsia="Times New Roman" w:cs="Times New Roman"/>
          <w:lang w:eastAsia="cs-CZ"/>
        </w:rPr>
        <w:t>Předmět díla v rozsahu – zajištění právní moci rozhodnutí o povolení záměru (povolení stavby nebo zařízení) dle Stavebního zákona</w:t>
      </w:r>
    </w:p>
    <w:p w14:paraId="2AAD18D3" w14:textId="77777777" w:rsidR="00D9249E" w:rsidRPr="00AD2C87" w:rsidRDefault="00D9249E" w:rsidP="00D9249E">
      <w:pPr>
        <w:spacing w:after="0" w:line="240" w:lineRule="auto"/>
        <w:ind w:left="426"/>
        <w:jc w:val="both"/>
        <w:rPr>
          <w:rFonts w:eastAsia="Times New Roman" w:cs="Times New Roman"/>
          <w:lang w:eastAsia="cs-CZ"/>
        </w:rPr>
      </w:pPr>
    </w:p>
    <w:p w14:paraId="4D9E1AE9" w14:textId="77777777" w:rsidR="00D9249E" w:rsidRPr="00AD2C87" w:rsidRDefault="00D9249E" w:rsidP="00D9249E">
      <w:pPr>
        <w:spacing w:after="0" w:line="240" w:lineRule="auto"/>
        <w:ind w:left="426"/>
        <w:jc w:val="both"/>
        <w:rPr>
          <w:rFonts w:eastAsia="Times New Roman" w:cs="Times New Roman"/>
          <w:lang w:eastAsia="cs-CZ"/>
        </w:rPr>
      </w:pPr>
      <w:r w:rsidRPr="00AD2C87">
        <w:rPr>
          <w:rFonts w:eastAsia="Times New Roman" w:cs="Times New Roman"/>
          <w:lang w:eastAsia="cs-CZ"/>
        </w:rPr>
        <w:t>- bude dokončeno odevzdáním pravomocného rozhodnutí Objednateli</w:t>
      </w:r>
    </w:p>
    <w:p w14:paraId="457B48B1" w14:textId="77777777" w:rsidR="00D9249E" w:rsidRPr="00AD2C87" w:rsidRDefault="00D9249E" w:rsidP="00D9249E">
      <w:pPr>
        <w:pStyle w:val="Odstavecseseznamem"/>
        <w:spacing w:after="0" w:line="240" w:lineRule="auto"/>
        <w:ind w:left="786"/>
        <w:jc w:val="both"/>
        <w:rPr>
          <w:rFonts w:eastAsia="Times New Roman" w:cs="Times New Roman"/>
          <w:lang w:eastAsia="cs-CZ"/>
        </w:rPr>
      </w:pPr>
    </w:p>
    <w:p w14:paraId="25A0854B" w14:textId="77777777" w:rsidR="00D9249E" w:rsidRPr="00DF64F2" w:rsidRDefault="00D9249E" w:rsidP="00D9249E">
      <w:pPr>
        <w:spacing w:after="0" w:line="240" w:lineRule="auto"/>
        <w:ind w:left="426"/>
        <w:jc w:val="both"/>
        <w:rPr>
          <w:rFonts w:eastAsia="Times New Roman" w:cs="Times New Roman"/>
          <w:iCs/>
          <w:lang w:eastAsia="cs-CZ"/>
        </w:rPr>
      </w:pPr>
      <w:r w:rsidRPr="00AD2C87">
        <w:rPr>
          <w:rFonts w:eastAsia="Times New Roman" w:cs="Times New Roman"/>
          <w:bCs/>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Pr="00AD2C87">
        <w:rPr>
          <w:rFonts w:eastAsia="Times New Roman" w:cs="Times New Roman"/>
          <w:b/>
          <w:lang w:eastAsia="cs-CZ"/>
        </w:rPr>
        <w:t>10</w:t>
      </w:r>
      <w:r w:rsidRPr="00AD2C87">
        <w:rPr>
          <w:rFonts w:eastAsia="Times New Roman" w:cs="Times New Roman"/>
          <w:lang w:eastAsia="cs-CZ"/>
        </w:rPr>
        <w:t xml:space="preserve"> % ceny díla za zpracování </w:t>
      </w:r>
      <w:r w:rsidRPr="00DF64F2">
        <w:rPr>
          <w:rFonts w:eastAsia="Times New Roman" w:cs="Times New Roman"/>
          <w:b/>
          <w:iCs/>
          <w:lang w:eastAsia="cs-CZ"/>
        </w:rPr>
        <w:t>DUSP+PDPS.</w:t>
      </w:r>
    </w:p>
    <w:p w14:paraId="1A2663AB" w14:textId="77777777" w:rsidR="00D9249E" w:rsidRPr="00FC44E6" w:rsidRDefault="00D9249E" w:rsidP="00D9249E">
      <w:pPr>
        <w:spacing w:after="0" w:line="240" w:lineRule="auto"/>
        <w:ind w:left="426"/>
        <w:jc w:val="both"/>
        <w:rPr>
          <w:rFonts w:eastAsia="Times New Roman" w:cs="Times New Roman"/>
          <w:highlight w:val="green"/>
          <w:lang w:eastAsia="cs-CZ"/>
        </w:rPr>
      </w:pPr>
    </w:p>
    <w:p w14:paraId="137FEC55" w14:textId="48976F5B" w:rsidR="00D9249E" w:rsidRDefault="00D9249E" w:rsidP="00D9249E">
      <w:pPr>
        <w:spacing w:after="0" w:line="240" w:lineRule="auto"/>
        <w:ind w:left="426"/>
        <w:jc w:val="both"/>
        <w:rPr>
          <w:rFonts w:eastAsia="Times New Roman" w:cs="Times New Roman"/>
          <w:b/>
          <w:i/>
          <w:u w:val="single"/>
          <w:lang w:eastAsia="cs-CZ"/>
        </w:rPr>
      </w:pPr>
      <w:r w:rsidRPr="0059171F">
        <w:rPr>
          <w:rFonts w:eastAsia="Times New Roman" w:cs="Times New Roman"/>
          <w:b/>
          <w:i/>
          <w:u w:val="single"/>
          <w:lang w:eastAsia="cs-CZ"/>
        </w:rPr>
        <w:t>4. dílčí etapa:</w:t>
      </w:r>
    </w:p>
    <w:p w14:paraId="00658CD7" w14:textId="77777777" w:rsidR="00D9249E" w:rsidRDefault="00D9249E" w:rsidP="00D9249E">
      <w:pPr>
        <w:spacing w:after="0" w:line="240" w:lineRule="auto"/>
        <w:ind w:left="426"/>
        <w:jc w:val="both"/>
        <w:rPr>
          <w:rFonts w:eastAsia="Times New Roman" w:cs="Times New Roman"/>
          <w:b/>
          <w:i/>
          <w:u w:val="single"/>
          <w:lang w:eastAsia="cs-CZ"/>
        </w:rPr>
      </w:pPr>
    </w:p>
    <w:p w14:paraId="67B528A8" w14:textId="6FC6C87C" w:rsidR="00D9249E" w:rsidRPr="0059171F" w:rsidRDefault="00D9249E" w:rsidP="00D9249E">
      <w:pPr>
        <w:spacing w:after="0" w:line="240" w:lineRule="auto"/>
        <w:ind w:left="284"/>
        <w:jc w:val="both"/>
        <w:rPr>
          <w:rFonts w:eastAsia="Times New Roman" w:cs="Times New Roman"/>
          <w:bCs/>
          <w:lang w:eastAsia="cs-CZ"/>
        </w:rPr>
      </w:pPr>
      <w:r w:rsidRPr="0059171F">
        <w:rPr>
          <w:rFonts w:eastAsia="Times New Roman" w:cs="Times New Roman"/>
          <w:bCs/>
          <w:lang w:eastAsia="cs-CZ"/>
        </w:rPr>
        <w:t xml:space="preserve">Předmět díla v rozsahu – </w:t>
      </w:r>
      <w:r w:rsidR="004F6AEB" w:rsidRPr="0059171F">
        <w:rPr>
          <w:rFonts w:eastAsia="Times New Roman" w:cs="Times New Roman"/>
          <w:bCs/>
          <w:lang w:eastAsia="cs-CZ"/>
        </w:rPr>
        <w:t xml:space="preserve">zhotovení </w:t>
      </w:r>
      <w:r w:rsidRPr="0059171F">
        <w:rPr>
          <w:rFonts w:eastAsia="Times New Roman" w:cs="Times New Roman"/>
          <w:bCs/>
          <w:lang w:eastAsia="cs-CZ"/>
        </w:rPr>
        <w:t>Záměru projektu</w:t>
      </w:r>
      <w:r w:rsidR="004F6AEB" w:rsidRPr="0059171F">
        <w:rPr>
          <w:rFonts w:eastAsia="Times New Roman" w:cs="Times New Roman"/>
          <w:bCs/>
          <w:lang w:eastAsia="cs-CZ"/>
        </w:rPr>
        <w:t xml:space="preserve"> (vyhrazená změna závazku)</w:t>
      </w:r>
    </w:p>
    <w:p w14:paraId="2BE5A62D" w14:textId="77777777" w:rsidR="00D9249E" w:rsidRPr="0059171F" w:rsidRDefault="00D9249E" w:rsidP="00D9249E">
      <w:pPr>
        <w:spacing w:after="0" w:line="240" w:lineRule="auto"/>
        <w:jc w:val="both"/>
        <w:rPr>
          <w:rFonts w:eastAsia="Times New Roman" w:cs="Times New Roman"/>
          <w:bCs/>
          <w:lang w:eastAsia="cs-CZ"/>
        </w:rPr>
      </w:pPr>
    </w:p>
    <w:p w14:paraId="2424CA77" w14:textId="77777777" w:rsidR="00D9249E" w:rsidRPr="0059171F" w:rsidRDefault="00D9249E" w:rsidP="00D9249E">
      <w:pPr>
        <w:pStyle w:val="Odstavecseseznamem"/>
        <w:numPr>
          <w:ilvl w:val="0"/>
          <w:numId w:val="44"/>
        </w:numPr>
        <w:spacing w:after="0" w:line="240" w:lineRule="auto"/>
        <w:jc w:val="both"/>
        <w:rPr>
          <w:rFonts w:eastAsia="Times New Roman" w:cs="Times New Roman"/>
          <w:bCs/>
          <w:lang w:eastAsia="cs-CZ"/>
        </w:rPr>
      </w:pPr>
      <w:r w:rsidRPr="0059171F">
        <w:rPr>
          <w:rFonts w:eastAsia="Times New Roman" w:cs="Times New Roman"/>
          <w:bCs/>
          <w:lang w:eastAsia="cs-CZ"/>
        </w:rPr>
        <w:t xml:space="preserve">Bude dokončeno a předáno do </w:t>
      </w:r>
      <w:r w:rsidRPr="0059171F">
        <w:rPr>
          <w:rFonts w:eastAsia="Times New Roman" w:cs="Times New Roman"/>
          <w:b/>
          <w:lang w:eastAsia="cs-CZ"/>
        </w:rPr>
        <w:t>3 měsíců od pokynu objednatele</w:t>
      </w:r>
    </w:p>
    <w:p w14:paraId="327800F6" w14:textId="0442ED0F" w:rsidR="00D9249E" w:rsidRPr="0059171F" w:rsidRDefault="00D9249E" w:rsidP="00D9249E">
      <w:pPr>
        <w:pStyle w:val="Odstavecseseznamem"/>
        <w:numPr>
          <w:ilvl w:val="0"/>
          <w:numId w:val="44"/>
        </w:numPr>
        <w:spacing w:after="0" w:line="240" w:lineRule="auto"/>
        <w:jc w:val="both"/>
        <w:rPr>
          <w:rFonts w:eastAsia="Times New Roman" w:cs="Times New Roman"/>
          <w:bCs/>
          <w:lang w:eastAsia="cs-CZ"/>
        </w:rPr>
      </w:pPr>
      <w:r w:rsidRPr="0059171F">
        <w:rPr>
          <w:rFonts w:eastAsia="Times New Roman" w:cs="Times New Roman"/>
          <w:bCs/>
          <w:lang w:eastAsia="cs-CZ"/>
        </w:rPr>
        <w:t xml:space="preserve">fakturováno bude </w:t>
      </w:r>
      <w:r w:rsidRPr="0059171F">
        <w:rPr>
          <w:rFonts w:eastAsia="Times New Roman" w:cs="Times New Roman"/>
          <w:b/>
          <w:lang w:eastAsia="cs-CZ"/>
        </w:rPr>
        <w:t>100 %</w:t>
      </w:r>
      <w:r w:rsidRPr="0059171F">
        <w:rPr>
          <w:rFonts w:eastAsia="Times New Roman" w:cs="Times New Roman"/>
          <w:bCs/>
          <w:lang w:eastAsia="cs-CZ"/>
        </w:rPr>
        <w:t xml:space="preserve"> ceny díla za </w:t>
      </w:r>
      <w:r w:rsidR="004F6AEB" w:rsidRPr="0059171F">
        <w:rPr>
          <w:rFonts w:eastAsia="Times New Roman" w:cs="Times New Roman"/>
          <w:bCs/>
          <w:lang w:eastAsia="cs-CZ"/>
        </w:rPr>
        <w:t xml:space="preserve">zhotovení </w:t>
      </w:r>
      <w:r w:rsidRPr="0059171F">
        <w:rPr>
          <w:rFonts w:eastAsia="Times New Roman" w:cs="Times New Roman"/>
          <w:bCs/>
          <w:lang w:eastAsia="cs-CZ"/>
        </w:rPr>
        <w:t>ZP</w:t>
      </w:r>
      <w:r w:rsidR="0059171F">
        <w:rPr>
          <w:rFonts w:eastAsia="Times New Roman" w:cs="Times New Roman"/>
          <w:bCs/>
          <w:lang w:eastAsia="cs-CZ"/>
        </w:rPr>
        <w:t>.</w:t>
      </w:r>
    </w:p>
    <w:p w14:paraId="11E32B5C" w14:textId="77777777" w:rsidR="00D9249E" w:rsidRDefault="00D9249E" w:rsidP="00D9249E">
      <w:pPr>
        <w:spacing w:after="0" w:line="240" w:lineRule="auto"/>
        <w:ind w:left="426"/>
        <w:jc w:val="both"/>
        <w:rPr>
          <w:rFonts w:eastAsia="Times New Roman" w:cs="Times New Roman"/>
          <w:b/>
          <w:i/>
          <w:u w:val="single"/>
          <w:lang w:eastAsia="cs-CZ"/>
        </w:rPr>
      </w:pPr>
    </w:p>
    <w:p w14:paraId="4DCA4D4B" w14:textId="0F282E2B" w:rsidR="00D9249E" w:rsidRPr="00AD2C87" w:rsidRDefault="00D9249E" w:rsidP="00D9249E">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5</w:t>
      </w:r>
      <w:r w:rsidRPr="00AD2C87">
        <w:rPr>
          <w:rFonts w:eastAsia="Times New Roman" w:cs="Times New Roman"/>
          <w:b/>
          <w:i/>
          <w:u w:val="single"/>
          <w:lang w:eastAsia="cs-CZ"/>
        </w:rPr>
        <w:t>. dílčí etapa</w:t>
      </w:r>
      <w:r>
        <w:rPr>
          <w:rFonts w:eastAsia="Times New Roman" w:cs="Times New Roman"/>
          <w:b/>
          <w:i/>
          <w:u w:val="single"/>
          <w:lang w:eastAsia="cs-CZ"/>
        </w:rPr>
        <w:t>:</w:t>
      </w:r>
      <w:r w:rsidRPr="00AD2C87">
        <w:rPr>
          <w:rFonts w:eastAsia="Times New Roman" w:cs="Times New Roman"/>
          <w:b/>
          <w:i/>
          <w:u w:val="single"/>
          <w:lang w:eastAsia="cs-CZ"/>
        </w:rPr>
        <w:t xml:space="preserve">  </w:t>
      </w:r>
    </w:p>
    <w:p w14:paraId="65041C99" w14:textId="77777777" w:rsidR="00D9249E" w:rsidRPr="00AD2C87" w:rsidRDefault="00D9249E" w:rsidP="00D9249E">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AD2C87">
        <w:rPr>
          <w:rFonts w:eastAsia="Times New Roman" w:cs="Times New Roman"/>
          <w:b/>
          <w:lang w:eastAsia="cs-CZ"/>
        </w:rPr>
        <w:t>5</w:t>
      </w:r>
      <w:r w:rsidRPr="00AD2C87">
        <w:rPr>
          <w:rFonts w:eastAsia="Times New Roman" w:cs="Times New Roman"/>
          <w:lang w:eastAsia="cs-CZ"/>
        </w:rPr>
        <w:t xml:space="preserve"> měsíců), vždy ale do ukončení stavebních prací na stavbě dle Smlouvy o dílo se zhotovitelem stavby</w:t>
      </w:r>
    </w:p>
    <w:p w14:paraId="69C9F810" w14:textId="77777777" w:rsidR="00D9249E" w:rsidRPr="00AD2C87" w:rsidRDefault="00D9249E" w:rsidP="00D9249E">
      <w:pPr>
        <w:spacing w:after="0" w:line="240" w:lineRule="auto"/>
        <w:ind w:left="426"/>
        <w:jc w:val="both"/>
        <w:rPr>
          <w:rFonts w:eastAsia="Times New Roman" w:cs="Times New Roman"/>
          <w:b/>
          <w:lang w:eastAsia="cs-CZ"/>
        </w:rPr>
      </w:pPr>
      <w:r w:rsidRPr="00AD2C87">
        <w:rPr>
          <w:rFonts w:eastAsia="Times New Roman" w:cs="Times New Roman"/>
          <w:lang w:eastAsia="cs-CZ"/>
        </w:rPr>
        <w:t>- bude dokončeno a předáno:</w:t>
      </w:r>
      <w:r w:rsidRPr="00AD2C87">
        <w:rPr>
          <w:rFonts w:eastAsia="Times New Roman" w:cs="Times New Roman"/>
          <w:b/>
          <w:lang w:eastAsia="cs-CZ"/>
        </w:rPr>
        <w:t xml:space="preserve"> ke dni dokončení stavebních prací na stavbě a podpisu </w:t>
      </w:r>
      <w:r w:rsidRPr="00AD2C87">
        <w:rPr>
          <w:rFonts w:eastAsia="Times New Roman" w:cs="Times New Roman"/>
          <w:bCs/>
          <w:lang w:eastAsia="cs-CZ"/>
        </w:rPr>
        <w:t>a předložení výkazu poskytnutých služeb (o výkonu DP při provádění stavby)</w:t>
      </w:r>
    </w:p>
    <w:p w14:paraId="043E7FE4" w14:textId="77777777" w:rsidR="00D9249E" w:rsidRPr="00AD2C87" w:rsidRDefault="00D9249E" w:rsidP="00D9249E">
      <w:pPr>
        <w:spacing w:after="0" w:line="240" w:lineRule="auto"/>
        <w:ind w:left="426"/>
        <w:jc w:val="both"/>
        <w:rPr>
          <w:rFonts w:eastAsia="Times New Roman" w:cs="Times New Roman"/>
          <w:lang w:eastAsia="cs-CZ"/>
        </w:rPr>
      </w:pPr>
      <w:r w:rsidRPr="00AD2C87">
        <w:rPr>
          <w:rFonts w:eastAsia="Times New Roman" w:cs="Times New Roman"/>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CBD0DE4" w14:textId="77777777" w:rsidR="00D9249E" w:rsidRPr="00AD2C87" w:rsidRDefault="00D9249E" w:rsidP="00D9249E">
      <w:pPr>
        <w:spacing w:after="0" w:line="240" w:lineRule="auto"/>
        <w:ind w:left="426"/>
        <w:rPr>
          <w:rFonts w:eastAsia="Times New Roman" w:cs="Times New Roman"/>
          <w:lang w:eastAsia="cs-CZ"/>
        </w:rPr>
      </w:pPr>
    </w:p>
    <w:p w14:paraId="35EC3918" w14:textId="2BCAC948" w:rsidR="00D9249E" w:rsidRDefault="00D9249E" w:rsidP="00D9249E">
      <w:pPr>
        <w:spacing w:after="0" w:line="240" w:lineRule="auto"/>
        <w:ind w:left="426"/>
        <w:jc w:val="both"/>
        <w:rPr>
          <w:rFonts w:eastAsia="Times New Roman" w:cs="Times New Roman"/>
          <w:b/>
          <w:lang w:eastAsia="cs-CZ"/>
        </w:rPr>
      </w:pPr>
      <w:r w:rsidRPr="00AD2C87">
        <w:rPr>
          <w:rFonts w:eastAsia="Times New Roman" w:cs="Times New Roman"/>
          <w:lang w:eastAsia="cs-CZ"/>
        </w:rPr>
        <w:t>Cena za dílo v rámci jednotlivých etap bude fakturována za předpokladu odevzdání díla bez vad a nedodělků, k výše uvedeným termínům plnění.</w:t>
      </w:r>
    </w:p>
    <w:p w14:paraId="333058CC" w14:textId="0EE9AF06"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61577B51" w:rsidR="00FC44E6" w:rsidRPr="00FC44E6" w:rsidRDefault="007211E0" w:rsidP="00A07251">
      <w:pPr>
        <w:numPr>
          <w:ilvl w:val="0"/>
          <w:numId w:val="16"/>
        </w:numPr>
        <w:spacing w:after="0" w:line="240" w:lineRule="auto"/>
        <w:rPr>
          <w:rFonts w:eastAsia="Times New Roman" w:cs="Times New Roman"/>
          <w:lang w:eastAsia="cs-CZ"/>
        </w:rPr>
      </w:pPr>
      <w:r w:rsidRPr="00D9249E">
        <w:rPr>
          <w:rFonts w:eastAsia="Times New Roman" w:cs="Times New Roman"/>
          <w:b/>
          <w:iCs/>
          <w:lang w:eastAsia="cs-CZ"/>
        </w:rPr>
        <w:t>DUSP+PDPS</w:t>
      </w:r>
      <w:r w:rsidR="007E7F2B" w:rsidRPr="00D9249E">
        <w:rPr>
          <w:rFonts w:eastAsia="Times New Roman" w:cs="Times New Roman"/>
          <w:b/>
          <w:i/>
          <w:lang w:eastAsia="cs-CZ"/>
        </w:rPr>
        <w:t xml:space="preserve"> </w:t>
      </w:r>
      <w:r w:rsidR="007E7F2B" w:rsidRPr="00D9249E">
        <w:rPr>
          <w:rFonts w:eastAsia="Times New Roman" w:cs="Times New Roman"/>
          <w:bCs/>
          <w:iCs/>
          <w:lang w:eastAsia="cs-CZ"/>
        </w:rPr>
        <w:t>(včetně výkonu DP při zhotovení PDPS)</w:t>
      </w:r>
      <w:r w:rsidR="00FC44E6" w:rsidRPr="00D9249E">
        <w:rPr>
          <w:rFonts w:eastAsia="Times New Roman" w:cs="Times New Roman"/>
          <w:b/>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D9249E">
        <w:rPr>
          <w:rFonts w:eastAsia="Times New Roman" w:cs="Times New Roman"/>
          <w:lang w:eastAsia="cs-CZ"/>
        </w:rPr>
        <w:t>případně příslušné Oblastní ředitelství</w:t>
      </w:r>
      <w:r w:rsidR="00D9249E" w:rsidRPr="00D9249E">
        <w:rPr>
          <w:rFonts w:eastAsia="Times New Roman" w:cs="Times New Roman"/>
          <w:lang w:eastAsia="cs-CZ"/>
        </w:rPr>
        <w:t xml:space="preserve"> </w:t>
      </w:r>
      <w:r w:rsidR="00D9249E">
        <w:rPr>
          <w:rFonts w:eastAsia="Times New Roman" w:cs="Times New Roman"/>
          <w:lang w:eastAsia="cs-CZ"/>
        </w:rPr>
        <w:t>Hradec Králové, U </w:t>
      </w:r>
      <w:proofErr w:type="spellStart"/>
      <w:r w:rsidR="00D9249E">
        <w:rPr>
          <w:rFonts w:eastAsia="Times New Roman" w:cs="Times New Roman"/>
          <w:lang w:eastAsia="cs-CZ"/>
        </w:rPr>
        <w:t>Fotochemy</w:t>
      </w:r>
      <w:proofErr w:type="spellEnd"/>
      <w:r w:rsidR="00D9249E">
        <w:rPr>
          <w:rFonts w:eastAsia="Times New Roman" w:cs="Times New Roman"/>
          <w:lang w:eastAsia="cs-CZ"/>
        </w:rPr>
        <w:t xml:space="preserve">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C45360">
      <w:pPr>
        <w:numPr>
          <w:ilvl w:val="0"/>
          <w:numId w:val="6"/>
        </w:numPr>
        <w:tabs>
          <w:tab w:val="num" w:pos="426"/>
        </w:tabs>
        <w:spacing w:before="360" w:after="120" w:line="240" w:lineRule="auto"/>
        <w:ind w:left="499" w:hanging="499"/>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21A22C70" w14:textId="77777777" w:rsidR="00D9249E" w:rsidRDefault="0041085D" w:rsidP="00D9249E">
      <w:pPr>
        <w:spacing w:after="0" w:line="240" w:lineRule="auto"/>
        <w:ind w:left="426"/>
        <w:jc w:val="both"/>
        <w:rPr>
          <w:rFonts w:eastAsia="Times New Roman" w:cs="Arial"/>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r w:rsidR="00D9249E">
        <w:rPr>
          <w:rFonts w:eastAsia="Times New Roman" w:cs="Times New Roman"/>
          <w:lang w:eastAsia="cs-CZ"/>
        </w:rPr>
        <w:t xml:space="preserve"> </w:t>
      </w:r>
      <w:r w:rsidR="00D9249E">
        <w:rPr>
          <w:rFonts w:eastAsia="Times New Roman" w:cs="Arial"/>
          <w:lang w:eastAsia="cs-CZ"/>
        </w:rPr>
        <w:t>s těmito odlišnostmi:</w:t>
      </w:r>
    </w:p>
    <w:p w14:paraId="5D0FCE14" w14:textId="4A1AABF0" w:rsidR="0041085D" w:rsidRPr="006F68C2" w:rsidRDefault="00D9249E" w:rsidP="00D9249E">
      <w:pPr>
        <w:spacing w:after="0" w:line="240" w:lineRule="auto"/>
        <w:ind w:left="360"/>
        <w:rPr>
          <w:rFonts w:eastAsia="Times New Roman" w:cs="Times New Roman"/>
          <w:lang w:eastAsia="cs-CZ"/>
        </w:rPr>
      </w:pPr>
      <w:r w:rsidRPr="003C6AA1">
        <w:rPr>
          <w:rFonts w:eastAsia="Times New Roman" w:cs="Arial"/>
          <w:lang w:eastAsia="cs-CZ"/>
        </w:rPr>
        <w:t>1. dílčí etapa bude odevzdána pouze v elektronické podobě.</w:t>
      </w:r>
    </w:p>
    <w:p w14:paraId="0E4DF2CA" w14:textId="77777777" w:rsidR="00FC44E6" w:rsidRPr="00FC44E6" w:rsidRDefault="00FC44E6" w:rsidP="00C45360">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10BFADB9" w14:textId="77777777" w:rsidR="00FC44E6" w:rsidRPr="00FC44E6" w:rsidRDefault="00FC44E6" w:rsidP="003B181B">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w:t>
      </w:r>
      <w:r w:rsidRPr="00FC44E6">
        <w:rPr>
          <w:rFonts w:eastAsia="Times New Roman" w:cs="Times New Roman"/>
          <w:lang w:eastAsia="cs-CZ"/>
        </w:rPr>
        <w:lastRenderedPageBreak/>
        <w:t>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5781F740" w14:textId="77777777" w:rsidR="00FC44E6" w:rsidRPr="00FC44E6" w:rsidRDefault="00FC44E6" w:rsidP="003B181B">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D9249E" w:rsidRDefault="00FC44E6" w:rsidP="00A07251">
      <w:pPr>
        <w:numPr>
          <w:ilvl w:val="0"/>
          <w:numId w:val="18"/>
        </w:numPr>
        <w:spacing w:after="0" w:line="240" w:lineRule="auto"/>
        <w:jc w:val="both"/>
        <w:rPr>
          <w:rFonts w:eastAsia="Times New Roman" w:cs="Times New Roman"/>
          <w:lang w:eastAsia="cs-CZ"/>
        </w:rPr>
      </w:pPr>
      <w:r w:rsidRPr="00D9249E">
        <w:rPr>
          <w:rFonts w:eastAsia="Times New Roman" w:cs="Times New Roman"/>
          <w:lang w:eastAsia="cs-CZ"/>
        </w:rPr>
        <w:t>projektovou činnost ve výstavbě;</w:t>
      </w:r>
    </w:p>
    <w:p w14:paraId="2C9C995D" w14:textId="0485D7FD" w:rsidR="00FC44E6" w:rsidRPr="00D9249E" w:rsidRDefault="00FC44E6" w:rsidP="00A07251">
      <w:pPr>
        <w:numPr>
          <w:ilvl w:val="0"/>
          <w:numId w:val="18"/>
        </w:numPr>
        <w:spacing w:after="0" w:line="240" w:lineRule="auto"/>
        <w:jc w:val="both"/>
        <w:rPr>
          <w:rFonts w:eastAsia="Times New Roman" w:cs="Times New Roman"/>
          <w:lang w:eastAsia="cs-CZ"/>
        </w:rPr>
      </w:pPr>
      <w:r w:rsidRPr="00D9249E">
        <w:rPr>
          <w:rFonts w:eastAsia="Times New Roman" w:cs="Times New Roman"/>
          <w:lang w:eastAsia="cs-CZ"/>
        </w:rPr>
        <w:t>výkon zeměměřických činností;</w:t>
      </w:r>
    </w:p>
    <w:p w14:paraId="78A7F296" w14:textId="77777777" w:rsidR="00D9249E" w:rsidRDefault="00D9249E" w:rsidP="00D9249E">
      <w:pPr>
        <w:numPr>
          <w:ilvl w:val="0"/>
          <w:numId w:val="18"/>
        </w:numPr>
        <w:spacing w:after="0" w:line="240" w:lineRule="auto"/>
        <w:jc w:val="both"/>
        <w:rPr>
          <w:rFonts w:eastAsia="Times New Roman" w:cs="Times New Roman"/>
          <w:lang w:eastAsia="cs-CZ"/>
        </w:rPr>
      </w:pPr>
      <w:r>
        <w:rPr>
          <w:rFonts w:eastAsia="Times New Roman" w:cs="Times New Roman"/>
          <w:lang w:eastAsia="cs-CZ"/>
        </w:rPr>
        <w:t>poskytování služeb v oblasti bezpečnosti a ochrany zdraví při práci;</w:t>
      </w:r>
    </w:p>
    <w:p w14:paraId="6DFC0710" w14:textId="77777777" w:rsidR="00D9249E" w:rsidRPr="00FC44E6" w:rsidRDefault="00D9249E" w:rsidP="00D9249E">
      <w:pPr>
        <w:spacing w:after="0" w:line="240" w:lineRule="auto"/>
        <w:jc w:val="both"/>
        <w:rPr>
          <w:rFonts w:eastAsia="Times New Roman" w:cs="Times New Roman"/>
          <w:lang w:eastAsia="cs-CZ"/>
        </w:rPr>
      </w:pPr>
    </w:p>
    <w:p w14:paraId="0EB44D19" w14:textId="0A79E341"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D9249E">
        <w:rPr>
          <w:rFonts w:eastAsia="Times New Roman" w:cs="Times New Roman"/>
          <w:lang w:eastAsia="cs-CZ"/>
        </w:rPr>
        <w:t xml:space="preserve">3 písm. </w:t>
      </w:r>
      <w:r w:rsidRPr="00D9249E">
        <w:rPr>
          <w:rFonts w:eastAsia="Times New Roman" w:cs="Times New Roman"/>
          <w:b/>
          <w:bCs/>
          <w:lang w:eastAsia="cs-CZ"/>
        </w:rPr>
        <w:t>b) dopravní stavby</w:t>
      </w:r>
      <w:r w:rsidRPr="00D9249E">
        <w:rPr>
          <w:rFonts w:eastAsia="Times New Roman" w:cs="Times New Roman"/>
          <w:lang w:eastAsia="cs-CZ"/>
        </w:rPr>
        <w:t xml:space="preserve">, </w:t>
      </w:r>
      <w:r w:rsidRPr="00D9249E">
        <w:rPr>
          <w:rFonts w:eastAsia="Times New Roman" w:cs="Times New Roman"/>
          <w:b/>
          <w:bCs/>
          <w:lang w:eastAsia="cs-CZ"/>
        </w:rPr>
        <w:t>d) mosty a inženýrské konstrukce</w:t>
      </w:r>
      <w:r w:rsidRPr="00D9249E">
        <w:rPr>
          <w:rFonts w:eastAsia="Times New Roman" w:cs="Times New Roman"/>
          <w:lang w:eastAsia="cs-CZ"/>
        </w:rPr>
        <w:t xml:space="preserve"> </w:t>
      </w:r>
      <w:r w:rsidR="00D9249E" w:rsidRPr="00D9249E">
        <w:rPr>
          <w:rFonts w:eastAsia="Times New Roman" w:cs="Times New Roman"/>
          <w:lang w:eastAsia="cs-CZ"/>
        </w:rPr>
        <w:t xml:space="preserve">a </w:t>
      </w:r>
      <w:r w:rsidRPr="00D9249E">
        <w:rPr>
          <w:rFonts w:eastAsia="Times New Roman" w:cs="Times New Roman"/>
          <w:b/>
          <w:bCs/>
          <w:lang w:eastAsia="cs-CZ"/>
        </w:rPr>
        <w:t>e) technologická zařízení staveb</w:t>
      </w:r>
      <w:r w:rsidRPr="00D9249E">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D9249E">
        <w:rPr>
          <w:b/>
        </w:rPr>
        <w:t xml:space="preserve">a) </w:t>
      </w:r>
      <w:r w:rsidRPr="00D9249E">
        <w:t>a</w:t>
      </w:r>
      <w:r w:rsidRPr="00D9249E">
        <w:rPr>
          <w:b/>
        </w:rPr>
        <w:t xml:space="preserve"> c)</w:t>
      </w:r>
      <w:r w:rsidRPr="00D9249E">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3B181B">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3B181B">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4D945DB7"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986693" w:rsidRPr="00986693">
        <w:rPr>
          <w:rFonts w:eastAsia="Times New Roman" w:cs="Calibri"/>
          <w:lang w:eastAsia="cs-CZ"/>
        </w:rPr>
        <w:t xml:space="preserve">8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66C6F24B"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 xml:space="preserve">Za služby obdobného charakteru se pokládají projektové práce spočívající ve zhotovení dokumentace ve stupni projektové dokumentace pro vydání stavebního povolení (dále </w:t>
      </w:r>
      <w:r w:rsidRPr="00986693">
        <w:rPr>
          <w:rFonts w:eastAsia="Times New Roman" w:cs="Times New Roman"/>
          <w:lang w:eastAsia="cs-CZ"/>
        </w:rPr>
        <w:lastRenderedPageBreak/>
        <w:t>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sidRPr="00986693">
        <w:rPr>
          <w:rFonts w:eastAsia="Times New Roman" w:cs="Times New Roman"/>
          <w:vertAlign w:val="superscript"/>
          <w:lang w:eastAsia="cs-CZ"/>
        </w:rPr>
        <w:footnoteReference w:id="1"/>
      </w:r>
      <w:r w:rsidRPr="00986693">
        <w:rPr>
          <w:rFonts w:eastAsia="Times New Roman" w:cs="Times New Roman"/>
          <w:lang w:eastAsia="cs-CZ"/>
        </w:rPr>
        <w:t xml:space="preserve"> </w:t>
      </w:r>
      <w:r w:rsidRPr="00314CA8">
        <w:rPr>
          <w:rFonts w:eastAsia="Times New Roman" w:cs="Times New Roman"/>
          <w:b/>
          <w:bCs/>
          <w:lang w:eastAsia="cs-CZ"/>
        </w:rPr>
        <w:t>pro stavby</w:t>
      </w:r>
      <w:r w:rsidRPr="00986693">
        <w:rPr>
          <w:rFonts w:eastAsia="Times New Roman" w:cs="Times New Roman"/>
          <w:lang w:eastAsia="cs-CZ"/>
        </w:rPr>
        <w:t xml:space="preserve"> </w:t>
      </w:r>
      <w:r w:rsidRPr="00986693">
        <w:rPr>
          <w:rFonts w:eastAsia="Times New Roman" w:cs="Times New Roman"/>
          <w:b/>
          <w:bCs/>
          <w:lang w:eastAsia="cs-CZ"/>
        </w:rPr>
        <w:t>pozemních komunikací a pro stavby železničních drah ve smyslu § 5 odst. 1 a § 3 odst. 1 a) nebo b) zák. č. 266/1994 Sb., o dráhách, ve znění pozdějších předpisů.</w:t>
      </w:r>
      <w:r w:rsidRPr="00986693">
        <w:rPr>
          <w:rFonts w:eastAsia="Times New Roman" w:cs="Times New Roman"/>
          <w:lang w:eastAsia="cs-CZ"/>
        </w:rPr>
        <w:t xml:space="preserve"> </w:t>
      </w:r>
    </w:p>
    <w:p w14:paraId="794A12D7" w14:textId="77777777" w:rsidR="00986693" w:rsidRPr="00986693" w:rsidRDefault="00986693" w:rsidP="00986693">
      <w:pPr>
        <w:spacing w:after="0" w:line="240" w:lineRule="auto"/>
        <w:ind w:left="907"/>
        <w:jc w:val="both"/>
        <w:rPr>
          <w:rFonts w:eastAsia="Times New Roman" w:cs="Times New Roman"/>
          <w:lang w:eastAsia="cs-CZ"/>
        </w:rPr>
      </w:pPr>
    </w:p>
    <w:p w14:paraId="29C1BC04"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0856AD50" w14:textId="77777777" w:rsidR="00986693" w:rsidRPr="00986693" w:rsidRDefault="00986693" w:rsidP="00986693">
      <w:pPr>
        <w:spacing w:after="0" w:line="240" w:lineRule="auto"/>
        <w:ind w:left="907"/>
        <w:jc w:val="both"/>
        <w:rPr>
          <w:rFonts w:eastAsia="Times New Roman" w:cs="Times New Roman"/>
          <w:lang w:eastAsia="cs-CZ"/>
        </w:rPr>
      </w:pPr>
    </w:p>
    <w:p w14:paraId="004390F6"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 xml:space="preserve">Pro účely doložení požadované technické kvalifikace se dokumentacemi ve stupních DSP+PDSP rozumí jak dokumentace zpracovaná dle přílohy č. 5 </w:t>
      </w:r>
      <w:proofErr w:type="spellStart"/>
      <w:r w:rsidRPr="00986693">
        <w:rPr>
          <w:rFonts w:eastAsia="Times New Roman" w:cs="Times New Roman"/>
          <w:lang w:eastAsia="cs-CZ"/>
        </w:rPr>
        <w:t>vyhl</w:t>
      </w:r>
      <w:proofErr w:type="spellEnd"/>
      <w:r w:rsidRPr="00986693">
        <w:rPr>
          <w:rFonts w:eastAsia="Times New Roman" w:cs="Times New Roman"/>
          <w:lang w:eastAsia="cs-CZ"/>
        </w:rP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986693">
        <w:rPr>
          <w:rFonts w:eastAsia="Times New Roman" w:cs="Times New Roman"/>
          <w:lang w:eastAsia="cs-CZ"/>
        </w:rPr>
        <w:t>vyhl</w:t>
      </w:r>
      <w:proofErr w:type="spellEnd"/>
      <w:r w:rsidRPr="00986693">
        <w:rPr>
          <w:rFonts w:eastAsia="Times New Roman" w:cs="Times New Roman"/>
          <w:lang w:eastAsia="cs-CZ"/>
        </w:rPr>
        <w:t xml:space="preserve">. č. 146/2008 Sb., o rozsahu a obsahu projektové dokumentace dopravních staveb, ve znění účinném od 1. 12. 2018. Jako dokumentaci ve stupni PDPS však nelze předložit PDPS zpracovanou dle přílohy č. 6 </w:t>
      </w:r>
      <w:proofErr w:type="spellStart"/>
      <w:r w:rsidRPr="00986693">
        <w:rPr>
          <w:rFonts w:eastAsia="Times New Roman" w:cs="Times New Roman"/>
          <w:lang w:eastAsia="cs-CZ"/>
        </w:rPr>
        <w:t>vyhl</w:t>
      </w:r>
      <w:proofErr w:type="spellEnd"/>
      <w:r w:rsidRPr="00986693">
        <w:rPr>
          <w:rFonts w:eastAsia="Times New Roman" w:cs="Times New Roman"/>
          <w:lang w:eastAsia="cs-CZ"/>
        </w:rPr>
        <w:t xml:space="preserve">. č. 146/2008 Sb., o rozsahu a obsahu projektové dokumentace dopravních staveb, ve znění účinném do 30. 11. 2018. V případě dokumentací ve stupních DUR+DSP nebo DUR+DSP+PDPS musí být stupně DUR a DSP zpracovány a doloženy ke stejné stavbě (bez ohledu na to, zda v rámci jedné smlouvy či nikoli). </w:t>
      </w:r>
    </w:p>
    <w:p w14:paraId="3B1CD801" w14:textId="77777777" w:rsidR="00986693" w:rsidRPr="00986693" w:rsidRDefault="00986693" w:rsidP="00986693">
      <w:pPr>
        <w:spacing w:after="0" w:line="240" w:lineRule="auto"/>
        <w:ind w:left="907"/>
        <w:jc w:val="both"/>
        <w:rPr>
          <w:rFonts w:eastAsia="Times New Roman" w:cs="Times New Roman"/>
          <w:lang w:eastAsia="cs-CZ"/>
        </w:rPr>
      </w:pPr>
    </w:p>
    <w:p w14:paraId="5C975F67"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Dodavatel musí předloženým seznamem významných služeb prokázat, že v uvedeném období poskytl:</w:t>
      </w:r>
    </w:p>
    <w:p w14:paraId="3633CDC2"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 xml:space="preserve">- alespoň 1 službu obdobného charakteru, jejímž předmětem bylo mimo jiné </w:t>
      </w:r>
      <w:r w:rsidRPr="00986693">
        <w:rPr>
          <w:rFonts w:eastAsia="Times New Roman" w:cs="Times New Roman"/>
          <w:b/>
          <w:bCs/>
          <w:lang w:eastAsia="cs-CZ"/>
        </w:rPr>
        <w:t>projektování pozemní komunikace</w:t>
      </w:r>
    </w:p>
    <w:p w14:paraId="7C694F0F"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a</w:t>
      </w:r>
    </w:p>
    <w:p w14:paraId="6F0AEC81" w14:textId="77777777" w:rsidR="00986693" w:rsidRPr="00986693" w:rsidRDefault="00986693" w:rsidP="00986693">
      <w:pPr>
        <w:spacing w:after="0" w:line="240" w:lineRule="auto"/>
        <w:ind w:left="907"/>
        <w:jc w:val="both"/>
        <w:rPr>
          <w:rFonts w:eastAsia="Times New Roman" w:cs="Times New Roman"/>
          <w:lang w:eastAsia="cs-CZ"/>
        </w:rPr>
      </w:pPr>
      <w:r w:rsidRPr="00986693">
        <w:rPr>
          <w:rFonts w:eastAsia="Times New Roman" w:cs="Times New Roman"/>
          <w:lang w:eastAsia="cs-CZ"/>
        </w:rPr>
        <w:t xml:space="preserve">- alespoň 1 službu obdobného charakteru, jejímž předmětem byla mimo jiné rekonstrukce nebo novostavba nebo oprava přejezdového zabezpečovacího světelného zařízení. </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1001CC05" w:rsidR="00FC44E6" w:rsidRDefault="00FC44E6" w:rsidP="00FC44E6">
      <w:pPr>
        <w:spacing w:after="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986693">
        <w:rPr>
          <w:rFonts w:eastAsia="Times New Roman" w:cs="Times New Roman"/>
          <w:lang w:eastAsia="cs-CZ"/>
        </w:rPr>
        <w:t>ch</w:t>
      </w:r>
      <w:r w:rsidRPr="00FC44E6">
        <w:rPr>
          <w:rFonts w:eastAsia="Times New Roman" w:cs="Times New Roman"/>
          <w:lang w:eastAsia="cs-CZ"/>
        </w:rPr>
        <w:t xml:space="preserve"> </w:t>
      </w:r>
      <w:r w:rsidRPr="00986693">
        <w:rPr>
          <w:rFonts w:eastAsia="Times New Roman" w:cs="Times New Roman"/>
          <w:lang w:eastAsia="cs-CZ"/>
        </w:rPr>
        <w:t xml:space="preserve">8 let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FC44E6">
        <w:rPr>
          <w:rFonts w:eastAsia="Times New Roman" w:cs="Times New Roman"/>
          <w:lang w:eastAsia="cs-CZ"/>
        </w:rPr>
        <w:t xml:space="preserve">minimálně </w:t>
      </w:r>
      <w:r w:rsidR="00986693">
        <w:rPr>
          <w:rFonts w:eastAsia="Times New Roman" w:cs="Times New Roman"/>
          <w:lang w:eastAsia="cs-CZ"/>
        </w:rPr>
        <w:t>3 000 000</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 xml:space="preserve">nejméně </w:t>
      </w:r>
      <w:r w:rsidR="00986693">
        <w:rPr>
          <w:rFonts w:eastAsia="Times New Roman" w:cs="Times New Roman"/>
          <w:lang w:eastAsia="cs-CZ"/>
        </w:rPr>
        <w:t>1 500 000</w:t>
      </w:r>
      <w:r w:rsidRPr="00FC44E6">
        <w:rPr>
          <w:rFonts w:eastAsia="Times New Roman" w:cs="Times New Roman"/>
          <w:b/>
          <w:bCs/>
          <w:lang w:eastAsia="cs-CZ"/>
        </w:rPr>
        <w:t xml:space="preserve"> </w:t>
      </w:r>
      <w:r w:rsidRPr="00FC44E6">
        <w:rPr>
          <w:rFonts w:eastAsia="Times New Roman" w:cs="Times New Roman"/>
          <w:lang w:eastAsia="cs-CZ"/>
        </w:rPr>
        <w:t>Kč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lastRenderedPageBreak/>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484279B9"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w:t>
      </w:r>
      <w:r w:rsidR="00314CA8">
        <w:t> </w:t>
      </w:r>
      <w:r w:rsidRPr="000045F9">
        <w:t>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636B0304"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986693">
        <w:rPr>
          <w:rFonts w:eastAsia="Times New Roman" w:cs="Times New Roman"/>
          <w:lang w:eastAsia="cs-CZ"/>
        </w:rPr>
        <w:t>8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986693">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986693">
        <w:rPr>
          <w:rFonts w:eastAsia="Times New Roman" w:cs="Times New Roman"/>
          <w:lang w:eastAsia="cs-CZ"/>
        </w:rPr>
        <w:t>8</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986693">
        <w:rPr>
          <w:rFonts w:eastAsia="Times New Roman" w:cs="Times New Roman"/>
          <w:lang w:eastAsia="cs-CZ"/>
        </w:rPr>
        <w:t>8</w:t>
      </w:r>
      <w:r w:rsidR="00FC44E6" w:rsidRPr="00FC44E6">
        <w:rPr>
          <w:rFonts w:eastAsia="Times New Roman" w:cs="Times New Roman"/>
          <w:lang w:eastAsia="cs-CZ"/>
        </w:rPr>
        <w:t xml:space="preserve"> lety. </w:t>
      </w:r>
      <w:r w:rsidRPr="00862C88">
        <w:rPr>
          <w:rFonts w:eastAsia="Times New Roman" w:cs="Times New Roman"/>
          <w:lang w:eastAsia="cs-CZ"/>
        </w:rPr>
        <w:t xml:space="preserve">Je-li referenční zakázka součástí rozsáhlejšího plnění pro téhož dodavatele (např. zpracování i jiných stupňů předprojektové přípravy či projektové dokumentace, např. studie proveditelnosti, záměru projektu), je pro prokázání splnění kvalifikace </w:t>
      </w:r>
      <w:r w:rsidRPr="00862C88">
        <w:rPr>
          <w:rFonts w:eastAsia="Times New Roman" w:cs="Times New Roman"/>
          <w:lang w:eastAsia="cs-CZ"/>
        </w:rPr>
        <w:lastRenderedPageBreak/>
        <w:t>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7F1718">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7F1718">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7F1718">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6F3EB403" w14:textId="77777777" w:rsidR="003A0A9F" w:rsidRPr="00FC44E6" w:rsidRDefault="003A0A9F" w:rsidP="009C3DF0">
      <w:pPr>
        <w:spacing w:after="0" w:line="240" w:lineRule="auto"/>
        <w:ind w:left="907"/>
        <w:jc w:val="both"/>
        <w:rPr>
          <w:rFonts w:eastAsia="Times New Roman" w:cs="Times New Roman"/>
          <w:highlight w:val="green"/>
          <w:lang w:eastAsia="cs-CZ"/>
        </w:rPr>
      </w:pPr>
    </w:p>
    <w:p w14:paraId="06BC5AF7" w14:textId="16B22A5E" w:rsidR="00FC44E6" w:rsidRPr="003B181B" w:rsidRDefault="00FC44E6" w:rsidP="003B181B">
      <w:pPr>
        <w:numPr>
          <w:ilvl w:val="0"/>
          <w:numId w:val="19"/>
        </w:numPr>
        <w:spacing w:after="0" w:line="240" w:lineRule="auto"/>
        <w:ind w:left="907" w:hanging="340"/>
        <w:jc w:val="both"/>
        <w:rPr>
          <w:rFonts w:eastAsia="Times New Roman" w:cs="Times New Roman"/>
          <w:lang w:eastAsia="cs-CZ"/>
        </w:rPr>
      </w:pPr>
      <w:r w:rsidRPr="003B181B">
        <w:rPr>
          <w:rFonts w:eastAsia="Times New Roman" w:cs="Times New Roman"/>
          <w:lang w:eastAsia="cs-CZ"/>
        </w:rPr>
        <w:t xml:space="preserve">Zadavatel požaduje předložení seznamu personálu dodavatele. </w:t>
      </w:r>
      <w:r w:rsidR="00761ADA" w:rsidRPr="003B181B">
        <w:t xml:space="preserve">Pro každou osobu odborného personálu v níže uvedené funkci, s výjimkou autorizovaného zeměměřického inženýra, může být za účelem splnění kvalifikace doložena pouze jedna fyzická osoba. </w:t>
      </w:r>
      <w:r w:rsidRPr="003B181B">
        <w:rPr>
          <w:rFonts w:eastAsia="Times New Roman" w:cs="Times New Roman"/>
          <w:lang w:eastAsia="cs-CZ"/>
        </w:rPr>
        <w:t>Jednotlivé požadavky na kvalifikační kritéria u každé jednotlivé funkce</w:t>
      </w:r>
      <w:r w:rsidR="00761ADA" w:rsidRPr="003B181B">
        <w:rPr>
          <w:rFonts w:eastAsia="Times New Roman" w:cs="Times New Roman"/>
          <w:lang w:eastAsia="cs-CZ"/>
        </w:rPr>
        <w:t xml:space="preserve">, s výjimkou </w:t>
      </w:r>
      <w:r w:rsidR="00761ADA" w:rsidRPr="003B181B">
        <w:t>autorizace pro ověřování výsledků zeměměřických činností u osoby autorizovaného zeměměřického inženýra</w:t>
      </w:r>
      <w:r w:rsidR="00761ADA" w:rsidRPr="003B181B">
        <w:rPr>
          <w:rFonts w:eastAsia="Times New Roman" w:cs="Times New Roman"/>
          <w:lang w:eastAsia="cs-CZ"/>
        </w:rPr>
        <w:t>,</w:t>
      </w:r>
      <w:r w:rsidRPr="003B181B">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3B181B">
        <w:rPr>
          <w:rFonts w:eastAsia="Times New Roman" w:cs="Times New Roman"/>
          <w:lang w:eastAsia="cs-CZ"/>
        </w:rPr>
        <w:t xml:space="preserve"> praxe</w:t>
      </w:r>
      <w:r w:rsidRPr="003B181B">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B181B" w:rsidRDefault="00FC44E6" w:rsidP="00FC44E6">
      <w:pPr>
        <w:spacing w:after="0" w:line="240" w:lineRule="auto"/>
        <w:ind w:left="907"/>
        <w:jc w:val="both"/>
        <w:rPr>
          <w:rFonts w:eastAsia="Times New Roman" w:cs="Times New Roman"/>
          <w:lang w:eastAsia="cs-CZ"/>
        </w:rPr>
      </w:pPr>
    </w:p>
    <w:p w14:paraId="5AA3136F" w14:textId="76DB7D8D" w:rsidR="00FC44E6" w:rsidRPr="003B181B" w:rsidRDefault="00FC44E6" w:rsidP="00FC44E6">
      <w:pPr>
        <w:spacing w:after="0" w:line="240" w:lineRule="auto"/>
        <w:ind w:left="907"/>
        <w:jc w:val="both"/>
        <w:rPr>
          <w:rFonts w:eastAsia="Times New Roman" w:cs="Times New Roman"/>
          <w:lang w:eastAsia="cs-CZ"/>
        </w:rPr>
      </w:pPr>
      <w:r w:rsidRPr="003B181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B181B" w:rsidRDefault="00FC44E6" w:rsidP="00FC44E6">
      <w:pPr>
        <w:spacing w:after="0" w:line="240" w:lineRule="auto"/>
        <w:ind w:left="907"/>
        <w:jc w:val="both"/>
        <w:rPr>
          <w:rFonts w:eastAsia="Times New Roman" w:cs="Times New Roman"/>
          <w:lang w:eastAsia="cs-CZ"/>
        </w:rPr>
      </w:pPr>
    </w:p>
    <w:p w14:paraId="1469E698" w14:textId="1E257F21" w:rsidR="00FC44E6" w:rsidRPr="003B181B" w:rsidRDefault="00FC44E6" w:rsidP="00FC44E6">
      <w:pPr>
        <w:spacing w:after="0" w:line="240" w:lineRule="auto"/>
        <w:ind w:left="907"/>
        <w:jc w:val="both"/>
        <w:rPr>
          <w:rFonts w:eastAsia="Times New Roman" w:cs="Times New Roman"/>
          <w:lang w:eastAsia="cs-CZ"/>
        </w:rPr>
      </w:pPr>
      <w:r w:rsidRPr="003B181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B181B">
        <w:rPr>
          <w:rFonts w:eastAsia="Times New Roman" w:cs="Times New Roman"/>
          <w:b/>
          <w:lang w:eastAsia="cs-CZ"/>
        </w:rPr>
        <w:t>Informace o této skutečnosti bude uvedena v</w:t>
      </w:r>
      <w:r w:rsidR="00824143" w:rsidRPr="003B181B">
        <w:rPr>
          <w:rFonts w:eastAsia="Times New Roman" w:cs="Times New Roman"/>
          <w:b/>
          <w:lang w:eastAsia="cs-CZ"/>
        </w:rPr>
        <w:t> </w:t>
      </w:r>
      <w:r w:rsidRPr="003B181B">
        <w:rPr>
          <w:rFonts w:eastAsia="Times New Roman" w:cs="Times New Roman"/>
          <w:b/>
          <w:lang w:eastAsia="cs-CZ"/>
        </w:rPr>
        <w:t>profesním životopisu</w:t>
      </w:r>
      <w:r w:rsidRPr="003B181B">
        <w:rPr>
          <w:rFonts w:eastAsia="Times New Roman" w:cs="Times New Roman"/>
          <w:lang w:eastAsia="cs-CZ"/>
        </w:rPr>
        <w:t>. Nesplnění této podmínky může být důvodem pro vyloučení dodavatele z výběrového řízení.</w:t>
      </w:r>
    </w:p>
    <w:p w14:paraId="3DC01E6D" w14:textId="77777777" w:rsidR="00FC44E6" w:rsidRPr="003B181B" w:rsidRDefault="00FC44E6" w:rsidP="00FC44E6">
      <w:pPr>
        <w:spacing w:after="0" w:line="240" w:lineRule="auto"/>
        <w:ind w:left="907"/>
        <w:jc w:val="both"/>
        <w:rPr>
          <w:rFonts w:eastAsia="Times New Roman" w:cs="Times New Roman"/>
          <w:lang w:eastAsia="cs-CZ"/>
        </w:rPr>
      </w:pPr>
    </w:p>
    <w:p w14:paraId="0E5C00D6" w14:textId="26AD2306" w:rsidR="00FC44E6" w:rsidRPr="003B181B" w:rsidRDefault="00FC44E6" w:rsidP="00FC44E6">
      <w:pPr>
        <w:spacing w:after="0" w:line="240" w:lineRule="auto"/>
        <w:ind w:left="907"/>
        <w:jc w:val="both"/>
        <w:rPr>
          <w:rFonts w:eastAsia="Times New Roman" w:cs="Times New Roman"/>
          <w:lang w:eastAsia="cs-CZ"/>
        </w:rPr>
      </w:pPr>
      <w:r w:rsidRPr="003B181B">
        <w:rPr>
          <w:rFonts w:eastAsia="Times New Roman" w:cs="Times New Roman"/>
          <w:lang w:eastAsia="cs-CZ"/>
        </w:rPr>
        <w:t>Dodavatel v nabídce předloží strukturované profesní životopisy každého člena odborného personálu, doklady o požadované</w:t>
      </w:r>
      <w:r w:rsidR="004A1D74" w:rsidRPr="003B181B">
        <w:rPr>
          <w:rFonts w:eastAsia="Times New Roman" w:cs="Times New Roman"/>
          <w:lang w:eastAsia="cs-CZ"/>
        </w:rPr>
        <w:t xml:space="preserve"> praxi</w:t>
      </w:r>
      <w:r w:rsidRPr="003B181B">
        <w:rPr>
          <w:rFonts w:eastAsia="Times New Roman" w:cs="Times New Roman"/>
          <w:lang w:eastAsia="cs-CZ"/>
        </w:rPr>
        <w:t xml:space="preserve"> odborného personálu a doklady k</w:t>
      </w:r>
      <w:r w:rsidR="007F1718">
        <w:rPr>
          <w:rFonts w:eastAsia="Times New Roman" w:cs="Times New Roman"/>
          <w:lang w:eastAsia="cs-CZ"/>
        </w:rPr>
        <w:t> </w:t>
      </w:r>
      <w:r w:rsidRPr="003B181B">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B181B">
        <w:rPr>
          <w:rFonts w:eastAsia="Times New Roman" w:cs="Times New Roman"/>
          <w:lang w:eastAsia="cs-CZ"/>
        </w:rPr>
        <w:t>z</w:t>
      </w:r>
      <w:proofErr w:type="gramEnd"/>
      <w:r w:rsidRPr="003B181B">
        <w:rPr>
          <w:rFonts w:eastAsia="Times New Roman" w:cs="Times New Roman"/>
          <w:lang w:eastAsia="cs-CZ"/>
        </w:rPr>
        <w:t xml:space="preserve"> dodavatelem předkládaných dokumentů):</w:t>
      </w:r>
    </w:p>
    <w:p w14:paraId="7A98BEEC" w14:textId="77777777" w:rsidR="00FC44E6" w:rsidRPr="00761ADA" w:rsidRDefault="00FC44E6" w:rsidP="00FC44E6">
      <w:pPr>
        <w:spacing w:after="0" w:line="240" w:lineRule="auto"/>
        <w:ind w:firstLine="567"/>
        <w:jc w:val="both"/>
        <w:rPr>
          <w:rFonts w:eastAsia="Times New Roman" w:cs="Times New Roman"/>
          <w:highlight w:val="green"/>
          <w:lang w:eastAsia="cs-CZ"/>
        </w:rPr>
      </w:pPr>
    </w:p>
    <w:p w14:paraId="33FE287D" w14:textId="77777777" w:rsidR="003B181B" w:rsidRPr="00351C72" w:rsidRDefault="003B181B" w:rsidP="003B181B">
      <w:pPr>
        <w:pStyle w:val="Odstavec1-1a"/>
        <w:numPr>
          <w:ilvl w:val="0"/>
          <w:numId w:val="45"/>
        </w:numPr>
        <w:rPr>
          <w:b/>
        </w:rPr>
      </w:pPr>
      <w:r w:rsidRPr="00351C72">
        <w:rPr>
          <w:b/>
        </w:rPr>
        <w:t>specialista na železniční svršek a spodek</w:t>
      </w:r>
    </w:p>
    <w:p w14:paraId="38641A8D" w14:textId="77777777" w:rsidR="003B181B" w:rsidRPr="00351C72" w:rsidRDefault="003B181B" w:rsidP="003B181B">
      <w:pPr>
        <w:pStyle w:val="Odrka1-2-"/>
      </w:pPr>
      <w:r w:rsidRPr="00351C72">
        <w:t xml:space="preserve">nejméně 5 let praxe v projektování v oboru své specializace (železniční svršek a spodek); </w:t>
      </w:r>
    </w:p>
    <w:p w14:paraId="735B7693" w14:textId="77777777" w:rsidR="003B181B" w:rsidRPr="007941A9" w:rsidRDefault="003B181B" w:rsidP="003B181B">
      <w:pPr>
        <w:pStyle w:val="Odrka1-2-"/>
      </w:pPr>
      <w:r w:rsidRPr="00351C72">
        <w:t xml:space="preserve">autorizace v rozsahu dle § 5 odst. 3 písm. b) autorizačního zákona, tedy pro </w:t>
      </w:r>
      <w:r w:rsidRPr="007941A9">
        <w:t xml:space="preserve">dopravní stavby; </w:t>
      </w:r>
    </w:p>
    <w:p w14:paraId="16E0E010" w14:textId="77777777" w:rsidR="003B181B" w:rsidRPr="007941A9" w:rsidRDefault="003B181B" w:rsidP="003B181B">
      <w:pPr>
        <w:pStyle w:val="Odstavec1-1a"/>
        <w:numPr>
          <w:ilvl w:val="0"/>
          <w:numId w:val="45"/>
        </w:numPr>
        <w:rPr>
          <w:b/>
        </w:rPr>
      </w:pPr>
      <w:r w:rsidRPr="007941A9">
        <w:rPr>
          <w:b/>
        </w:rPr>
        <w:t>specialista na mostní a inženýrské konstrukce</w:t>
      </w:r>
    </w:p>
    <w:p w14:paraId="4C0086A0" w14:textId="77777777" w:rsidR="003B181B" w:rsidRPr="007941A9" w:rsidRDefault="003B181B" w:rsidP="003B181B">
      <w:pPr>
        <w:pStyle w:val="Odrka1-2-"/>
      </w:pPr>
      <w:r w:rsidRPr="007941A9">
        <w:t xml:space="preserve">nejméně 5 let praxe v projektování v oboru své specializace (mostní a inženýrské konstrukce); </w:t>
      </w:r>
    </w:p>
    <w:p w14:paraId="4B398689" w14:textId="77777777" w:rsidR="003B181B" w:rsidRPr="007941A9" w:rsidRDefault="003B181B" w:rsidP="003B181B">
      <w:pPr>
        <w:pStyle w:val="Odrka1-2-"/>
      </w:pPr>
      <w:r w:rsidRPr="007941A9">
        <w:t xml:space="preserve">autorizace v rozsahu dle § 5 odst. 3 písm. d) autorizačního zákona, tedy v oboru mosty a inženýrské konstrukce; </w:t>
      </w:r>
    </w:p>
    <w:p w14:paraId="78EB0A83" w14:textId="77777777" w:rsidR="003B181B" w:rsidRPr="007941A9" w:rsidRDefault="003B181B" w:rsidP="003B181B">
      <w:pPr>
        <w:pStyle w:val="Odstavec1-1a"/>
        <w:numPr>
          <w:ilvl w:val="0"/>
          <w:numId w:val="45"/>
        </w:numPr>
        <w:rPr>
          <w:b/>
        </w:rPr>
      </w:pPr>
      <w:r w:rsidRPr="007941A9">
        <w:rPr>
          <w:b/>
        </w:rPr>
        <w:t>specialista na pozemní komunikace</w:t>
      </w:r>
    </w:p>
    <w:p w14:paraId="6BFF2E23" w14:textId="77777777" w:rsidR="003B181B" w:rsidRPr="007941A9" w:rsidRDefault="003B181B" w:rsidP="003B181B">
      <w:pPr>
        <w:pStyle w:val="Odrka1-2-"/>
      </w:pPr>
      <w:r w:rsidRPr="007941A9">
        <w:t xml:space="preserve">nejméně 5 let praxe v projektování v oboru své specializace (pozemní komunikace); </w:t>
      </w:r>
    </w:p>
    <w:p w14:paraId="3799D9F2" w14:textId="77777777" w:rsidR="003B181B" w:rsidRPr="007941A9" w:rsidRDefault="003B181B" w:rsidP="003B181B">
      <w:pPr>
        <w:pStyle w:val="Odrka1-2-"/>
      </w:pPr>
      <w:r w:rsidRPr="007941A9">
        <w:t>autorizace v rozsahu dle § 5 odst. 3 písm. b) autorizačního zákona, tedy v oboru dopravní stavby;</w:t>
      </w:r>
    </w:p>
    <w:p w14:paraId="244ADBAD" w14:textId="77777777" w:rsidR="003B181B" w:rsidRPr="007941A9" w:rsidRDefault="003B181B" w:rsidP="003B181B">
      <w:pPr>
        <w:pStyle w:val="Odstavec1-1a"/>
        <w:numPr>
          <w:ilvl w:val="0"/>
          <w:numId w:val="45"/>
        </w:numPr>
        <w:rPr>
          <w:b/>
        </w:rPr>
      </w:pPr>
      <w:r w:rsidRPr="007941A9">
        <w:rPr>
          <w:b/>
        </w:rPr>
        <w:t>specialista na zabezpečovací zařízení</w:t>
      </w:r>
    </w:p>
    <w:p w14:paraId="66DA4F9E" w14:textId="77777777" w:rsidR="003B181B" w:rsidRPr="007941A9" w:rsidRDefault="003B181B" w:rsidP="003B181B">
      <w:pPr>
        <w:pStyle w:val="Odrka1-2-"/>
      </w:pPr>
      <w:r w:rsidRPr="007941A9">
        <w:t>nejméně 5 let praxe v projektování v oboru své specializace (železniční zabezpečovací zařízení);</w:t>
      </w:r>
    </w:p>
    <w:p w14:paraId="602D3D15" w14:textId="77777777" w:rsidR="003B181B" w:rsidRPr="007941A9" w:rsidRDefault="003B181B" w:rsidP="003B181B">
      <w:pPr>
        <w:pStyle w:val="Odrka1-2-"/>
      </w:pPr>
      <w:r w:rsidRPr="007941A9">
        <w:t xml:space="preserve">autorizace v rozsahu dle § 5 odst. 3 písm. e) autorizačního zákona, tedy v oboru technologická zařízení staveb; </w:t>
      </w:r>
    </w:p>
    <w:p w14:paraId="428D42EB" w14:textId="77777777" w:rsidR="003B181B" w:rsidRPr="007941A9" w:rsidRDefault="003B181B" w:rsidP="003B181B">
      <w:pPr>
        <w:pStyle w:val="Odstavec1-1a"/>
        <w:numPr>
          <w:ilvl w:val="0"/>
          <w:numId w:val="45"/>
        </w:numPr>
        <w:rPr>
          <w:b/>
        </w:rPr>
      </w:pPr>
      <w:r w:rsidRPr="007941A9">
        <w:rPr>
          <w:b/>
        </w:rPr>
        <w:t>specialista na sdělovací zařízení</w:t>
      </w:r>
    </w:p>
    <w:p w14:paraId="404D079D" w14:textId="77777777" w:rsidR="003B181B" w:rsidRPr="007941A9" w:rsidRDefault="003B181B" w:rsidP="003B181B">
      <w:pPr>
        <w:pStyle w:val="Odrka1-2-"/>
      </w:pPr>
      <w:r w:rsidRPr="007941A9">
        <w:t xml:space="preserve">nejméně 5 let praxe v projektování v oboru své specializace (sdělovací zařízení); </w:t>
      </w:r>
    </w:p>
    <w:p w14:paraId="6629EE7F" w14:textId="77777777" w:rsidR="003B181B" w:rsidRPr="007941A9" w:rsidRDefault="003B181B" w:rsidP="003B181B">
      <w:pPr>
        <w:pStyle w:val="Odrka1-2-"/>
      </w:pPr>
      <w:r w:rsidRPr="007941A9">
        <w:t xml:space="preserve">autorizace v rozsahu dle § 5 odst. 3 písm. e) autorizačního zákona, tedy v oboru technologická zařízení staveb; </w:t>
      </w:r>
    </w:p>
    <w:p w14:paraId="71AF5D85" w14:textId="77777777" w:rsidR="003B181B" w:rsidRPr="00DE004E" w:rsidRDefault="003B181B" w:rsidP="003B181B">
      <w:pPr>
        <w:pStyle w:val="Odstavec1-1a"/>
        <w:keepNext/>
        <w:numPr>
          <w:ilvl w:val="0"/>
          <w:numId w:val="45"/>
        </w:numPr>
        <w:rPr>
          <w:b/>
        </w:rPr>
      </w:pPr>
      <w:r w:rsidRPr="00DE004E">
        <w:rPr>
          <w:b/>
        </w:rPr>
        <w:lastRenderedPageBreak/>
        <w:t>autorizovaný zeměměřický inženýr</w:t>
      </w:r>
    </w:p>
    <w:p w14:paraId="6FA399EB" w14:textId="77777777" w:rsidR="003B181B" w:rsidRPr="00DE004E" w:rsidRDefault="003B181B" w:rsidP="003B181B">
      <w:pPr>
        <w:pStyle w:val="Odrka1-2-"/>
        <w:keepNext/>
      </w:pPr>
      <w:r w:rsidRPr="00DE004E">
        <w:t xml:space="preserve">nejméně 5 let praxe ve svém oboru; </w:t>
      </w:r>
    </w:p>
    <w:p w14:paraId="7254CE12" w14:textId="77777777" w:rsidR="003B181B" w:rsidRDefault="003B181B" w:rsidP="003B181B">
      <w:pPr>
        <w:pStyle w:val="Odrka1-2-"/>
      </w:pPr>
      <w:r w:rsidRPr="00DE004E">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2AA6048B" w14:textId="77777777" w:rsidR="00391007" w:rsidRPr="00707C02" w:rsidRDefault="00391007" w:rsidP="003B181B">
      <w:pPr>
        <w:numPr>
          <w:ilvl w:val="0"/>
          <w:numId w:val="21"/>
        </w:numPr>
        <w:tabs>
          <w:tab w:val="left" w:pos="1985"/>
        </w:tabs>
        <w:spacing w:before="240" w:after="0" w:line="240" w:lineRule="auto"/>
        <w:ind w:left="850" w:hanging="357"/>
        <w:rPr>
          <w:rStyle w:val="Tun9b"/>
          <w:b w:val="0"/>
          <w:u w:val="single"/>
        </w:rPr>
      </w:pPr>
      <w:r w:rsidRPr="00707C02">
        <w:rPr>
          <w:rStyle w:val="Tun9b"/>
          <w:b w:val="0"/>
          <w:u w:val="single"/>
        </w:rPr>
        <w:t>Požadavek na prokázání kvalifikace poddodavatele</w:t>
      </w:r>
    </w:p>
    <w:p w14:paraId="7A3BA22E" w14:textId="62487E6C" w:rsidR="00391007" w:rsidRDefault="00391007" w:rsidP="00C45360">
      <w:pPr>
        <w:pStyle w:val="Textbezslovn"/>
        <w:spacing w:before="12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3B181B">
      <w:pPr>
        <w:pStyle w:val="Odrka1-1"/>
        <w:spacing w:line="240" w:lineRule="auto"/>
        <w:ind w:left="851"/>
      </w:pPr>
      <w:r>
        <w:t>základní způsobilost podle čl. 9.1 písm. a) této Výzvy, a to způsobem uvedeným v čl. 9.1 této Výzvy.</w:t>
      </w:r>
    </w:p>
    <w:p w14:paraId="41971560" w14:textId="4AABE87A" w:rsidR="00391007" w:rsidRDefault="00391007" w:rsidP="003B181B">
      <w:pPr>
        <w:pStyle w:val="Textbezslovn"/>
        <w:spacing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3B181B">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3B181B">
      <w:pPr>
        <w:pStyle w:val="Textbezslovn"/>
        <w:spacing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12D025A" w14:textId="77777777" w:rsidR="00FC44E6" w:rsidRPr="00FC44E6" w:rsidRDefault="00FC44E6" w:rsidP="003B181B">
      <w:pPr>
        <w:numPr>
          <w:ilvl w:val="0"/>
          <w:numId w:val="21"/>
        </w:numPr>
        <w:spacing w:before="240" w:after="0" w:line="240" w:lineRule="auto"/>
        <w:ind w:left="850"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FC44E6">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549D19A0" w:rsidR="00FC44E6" w:rsidRPr="003B181B" w:rsidRDefault="00FC44E6" w:rsidP="003B181B">
      <w:pPr>
        <w:numPr>
          <w:ilvl w:val="0"/>
          <w:numId w:val="21"/>
        </w:numPr>
        <w:tabs>
          <w:tab w:val="left" w:pos="1985"/>
        </w:tabs>
        <w:spacing w:before="240" w:after="0" w:line="240" w:lineRule="auto"/>
        <w:ind w:left="709" w:hanging="357"/>
        <w:rPr>
          <w:rFonts w:eastAsia="Times New Roman" w:cs="Times New Roman"/>
          <w:lang w:eastAsia="cs-CZ"/>
        </w:rPr>
      </w:pPr>
      <w:r w:rsidRPr="003B181B">
        <w:rPr>
          <w:rFonts w:eastAsia="Times New Roman" w:cs="Times New Roman"/>
          <w:u w:val="single"/>
          <w:lang w:eastAsia="cs-CZ"/>
        </w:rPr>
        <w:t>Prokazování odborné způsobilosti zahraničními osobami podle zvláštních právních předpisů:</w:t>
      </w:r>
      <w:r w:rsidRPr="003B181B">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552FDFE"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70166BFF"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7BFFE309" w14:textId="3CD0051F" w:rsidR="00FC44E6" w:rsidRPr="003B181B" w:rsidRDefault="00FC44E6" w:rsidP="003B181B">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3B181B">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lastRenderedPageBreak/>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317DBBB" w14:textId="3A06F895" w:rsidR="00A33295" w:rsidRPr="00A74D45" w:rsidRDefault="00A33295" w:rsidP="00CB599F">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lastRenderedPageBreak/>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C45360">
      <w:pPr>
        <w:numPr>
          <w:ilvl w:val="0"/>
          <w:numId w:val="6"/>
        </w:numPr>
        <w:spacing w:before="360"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C45360">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C45360">
      <w:pPr>
        <w:numPr>
          <w:ilvl w:val="0"/>
          <w:numId w:val="6"/>
        </w:numPr>
        <w:spacing w:before="360"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11DE3C40"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proofErr w:type="gramStart"/>
      <w:r w:rsidRPr="00CB599F">
        <w:rPr>
          <w:rFonts w:eastAsia="Times New Roman" w:cs="Times New Roman"/>
          <w:lang w:eastAsia="cs-CZ"/>
        </w:rPr>
        <w:t xml:space="preserve">zpracování </w:t>
      </w:r>
      <w:r w:rsidR="00CB599F" w:rsidRPr="00CB599F">
        <w:rPr>
          <w:rFonts w:eastAsia="Times New Roman" w:cs="Times New Roman"/>
          <w:lang w:eastAsia="cs-CZ"/>
        </w:rPr>
        <w:t xml:space="preserve"> </w:t>
      </w:r>
      <w:r w:rsidR="007211E0" w:rsidRPr="00CB599F">
        <w:rPr>
          <w:rFonts w:eastAsia="Times New Roman" w:cs="Times New Roman"/>
          <w:b/>
          <w:lang w:eastAsia="cs-CZ"/>
        </w:rPr>
        <w:t>DUSP</w:t>
      </w:r>
      <w:proofErr w:type="gramEnd"/>
      <w:r w:rsidR="007211E0" w:rsidRPr="00CB599F">
        <w:rPr>
          <w:rFonts w:eastAsia="Times New Roman" w:cs="Times New Roman"/>
          <w:b/>
          <w:lang w:eastAsia="cs-CZ"/>
        </w:rPr>
        <w:t>+PDPS</w:t>
      </w:r>
      <w:r w:rsidRPr="00CB599F">
        <w:rPr>
          <w:rFonts w:eastAsia="Times New Roman" w:cs="Times New Roman"/>
          <w:lang w:eastAsia="cs-CZ"/>
        </w:rPr>
        <w:t xml:space="preserve"> </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209371DE" w14:textId="0C0861B9" w:rsidR="00592E65" w:rsidRDefault="00CB599F" w:rsidP="00FC44E6">
      <w:pPr>
        <w:spacing w:after="0" w:line="240" w:lineRule="auto"/>
        <w:ind w:left="426"/>
        <w:jc w:val="both"/>
        <w:rPr>
          <w:rFonts w:eastAsia="Times New Roman" w:cs="Times New Roman"/>
          <w:lang w:eastAsia="cs-CZ"/>
        </w:rPr>
      </w:pPr>
      <w:r>
        <w:rPr>
          <w:rFonts w:eastAsia="Times New Roman" w:cs="Times New Roman"/>
          <w:lang w:eastAsia="cs-CZ"/>
        </w:rPr>
        <w:tab/>
      </w:r>
    </w:p>
    <w:p w14:paraId="77C673EC" w14:textId="7B4ABD4B" w:rsidR="00592E65" w:rsidRPr="00FC44E6" w:rsidRDefault="00592E65" w:rsidP="00FC44E6">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18A757" w14:textId="77777777" w:rsidR="00FC44E6" w:rsidRPr="00FC44E6" w:rsidRDefault="00FC44E6" w:rsidP="00C45360">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C45360">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7F1718">
      <w:pPr>
        <w:spacing w:after="120" w:line="240" w:lineRule="auto"/>
        <w:ind w:left="425"/>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0300D75" w14:textId="14D204DD" w:rsidR="00F05419" w:rsidRDefault="00F05419" w:rsidP="007F1718">
      <w:pPr>
        <w:spacing w:before="120" w:after="0" w:line="240" w:lineRule="auto"/>
        <w:ind w:left="426"/>
        <w:jc w:val="both"/>
        <w:rPr>
          <w:rFonts w:cs="Arial"/>
        </w:rPr>
      </w:pPr>
      <w:r w:rsidRPr="00CB599F">
        <w:rPr>
          <w:rFonts w:cs="Arial"/>
          <w:b/>
        </w:rPr>
        <w:t>Nabídky lze podat v termínu, který je uveden na profilu zadavatele:</w:t>
      </w:r>
      <w:r w:rsidRPr="00CB599F">
        <w:rPr>
          <w:rFonts w:cs="Arial"/>
        </w:rPr>
        <w:t xml:space="preserve"> </w:t>
      </w:r>
      <w:hyperlink r:id="rId18" w:history="1">
        <w:r w:rsidRPr="00CB599F">
          <w:rPr>
            <w:rStyle w:val="Hypertextovodkaz"/>
            <w:rFonts w:cs="Arial"/>
            <w:b/>
            <w:bCs/>
            <w:lang w:eastAsia="cs-CZ"/>
          </w:rPr>
          <w:t>https://zakazky.spravazeleznic.cz/</w:t>
        </w:r>
      </w:hyperlink>
      <w:r w:rsidRPr="00CB599F">
        <w:rPr>
          <w:rFonts w:cs="Arial"/>
          <w:b/>
        </w:rPr>
        <w:t>.</w:t>
      </w:r>
    </w:p>
    <w:p w14:paraId="1AACCC7E" w14:textId="095AE0BE" w:rsidR="00FC44E6" w:rsidRPr="00FC44E6" w:rsidRDefault="00FC44E6" w:rsidP="007F1718">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7F1718">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7F1718">
      <w:pPr>
        <w:spacing w:before="120"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C45360">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r w:rsidRPr="00393E8F">
        <w:rPr>
          <w:highlight w:val="green"/>
        </w:rPr>
        <w:t>VLOŽÍ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r w:rsidRPr="00393E8F">
        <w:rPr>
          <w:highlight w:val="green"/>
        </w:rPr>
        <w:t>VLOŽÍ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w:t>
      </w:r>
      <w:r w:rsidRPr="00FC44E6">
        <w:rPr>
          <w:rFonts w:eastAsia="Times New Roman" w:cs="Times New Roman"/>
          <w:lang w:eastAsia="cs-CZ"/>
        </w:rPr>
        <w:lastRenderedPageBreak/>
        <w:t>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C45360">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C45360">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DD8D762" w14:textId="6AC78140" w:rsidR="00FC44E6" w:rsidRPr="00FC44E6" w:rsidRDefault="00FC44E6" w:rsidP="00C4536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C45360">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E14F60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E17772">
        <w:rPr>
          <w:rFonts w:eastAsia="Times New Roman" w:cs="Times New Roman"/>
          <w:lang w:eastAsia="cs-CZ"/>
        </w:rPr>
        <w:t>režim veřejné zakázky</w:t>
      </w:r>
      <w:r w:rsidR="00E17772" w:rsidRPr="00E17772">
        <w:rPr>
          <w:rFonts w:eastAsia="Times New Roman" w:cs="Times New Roman"/>
          <w:lang w:eastAsia="cs-CZ"/>
        </w:rPr>
        <w:t>,</w:t>
      </w:r>
      <w:r w:rsidR="00E17772">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C45360">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C67A428"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E17772">
        <w:t xml:space="preserve">, především pak před podpisem smlouvy ze strany objednatele předložit prostřednictvím elektronického nástroje E-ZAK na adrese: </w:t>
      </w:r>
      <w:hyperlink r:id="rId20" w:history="1">
        <w:r w:rsidR="00CD47C0" w:rsidRPr="00E17772">
          <w:rPr>
            <w:rStyle w:val="Hypertextovodkaz"/>
          </w:rPr>
          <w:t>https://</w:t>
        </w:r>
        <w:r w:rsidR="00D02002" w:rsidRPr="00E17772">
          <w:rPr>
            <w:rStyle w:val="Hypertextovodkaz"/>
          </w:rPr>
          <w:t>zakazky.spravazeleznic.cz</w:t>
        </w:r>
        <w:r w:rsidR="00CD47C0" w:rsidRPr="00E17772">
          <w:rPr>
            <w:rStyle w:val="Hypertextovodkaz"/>
          </w:rPr>
          <w:t>/</w:t>
        </w:r>
      </w:hyperlink>
      <w:r w:rsidR="00CD47C0" w:rsidRPr="00E17772">
        <w:t xml:space="preserve">, případně jinou formou písemné elektronické komunikace (zadavatel preferuje komunikaci prostřednictvím elektronického nástroje E-ZAK) dokumenty uvedené v následujícím odstavci této Výzvy. </w:t>
      </w:r>
      <w:r w:rsidR="00CD47C0" w:rsidRPr="00E17772">
        <w:rPr>
          <w:b/>
        </w:rPr>
        <w:t>Zadavatel vyzve vybraného dodavatele k poskytnutí součinnosti před uzavřením smlouvy ještě před oznámením rozhodnutí o výběru</w:t>
      </w:r>
      <w:r w:rsidR="00CD47C0" w:rsidRPr="00E1777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 xml:space="preserve">Pokud vybraný </w:t>
      </w:r>
      <w:r w:rsidRPr="00FC44E6">
        <w:rPr>
          <w:rFonts w:eastAsia="Times New Roman" w:cs="Times New Roman"/>
          <w:lang w:eastAsia="cs-CZ"/>
        </w:rPr>
        <w:lastRenderedPageBreak/>
        <w:t>dodavatel odmítne uzavřít smlouvu nebo zadavateli neposkytne dostatečnou součinnost k</w:t>
      </w:r>
      <w:r w:rsidR="00E17772">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E17772">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54CBAB7E" w:rsidR="001335E1" w:rsidRPr="00E17772" w:rsidRDefault="001335E1" w:rsidP="001335E1">
      <w:pPr>
        <w:numPr>
          <w:ilvl w:val="0"/>
          <w:numId w:val="25"/>
        </w:numPr>
        <w:spacing w:after="0" w:line="240" w:lineRule="auto"/>
        <w:jc w:val="both"/>
        <w:rPr>
          <w:rFonts w:eastAsia="Times New Roman" w:cs="Times New Roman"/>
          <w:lang w:eastAsia="cs-CZ"/>
        </w:rPr>
      </w:pPr>
      <w:r w:rsidRPr="00E17772">
        <w:rPr>
          <w:rFonts w:eastAsia="Times New Roman" w:cs="Times New Roman"/>
          <w:lang w:eastAsia="cs-CZ"/>
        </w:rPr>
        <w:t>kopi</w:t>
      </w:r>
      <w:r w:rsidR="00E17772" w:rsidRPr="00E17772">
        <w:rPr>
          <w:rFonts w:eastAsia="Times New Roman" w:cs="Times New Roman"/>
          <w:lang w:eastAsia="cs-CZ"/>
        </w:rPr>
        <w:t>e</w:t>
      </w:r>
      <w:r w:rsidRPr="00E17772">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32F43AEE" w:rsidR="00FC44E6" w:rsidRPr="00E17772" w:rsidRDefault="00FC44E6" w:rsidP="00A07251">
      <w:pPr>
        <w:numPr>
          <w:ilvl w:val="0"/>
          <w:numId w:val="25"/>
        </w:numPr>
        <w:spacing w:after="0" w:line="240" w:lineRule="auto"/>
        <w:jc w:val="both"/>
        <w:rPr>
          <w:rFonts w:eastAsia="Times New Roman" w:cs="Times New Roman"/>
          <w:lang w:eastAsia="cs-CZ"/>
        </w:rPr>
      </w:pPr>
      <w:r w:rsidRPr="00E17772">
        <w:rPr>
          <w:rFonts w:eastAsia="Times New Roman" w:cs="Times New Roman"/>
          <w:lang w:eastAsia="cs-CZ"/>
        </w:rPr>
        <w:t>kopi</w:t>
      </w:r>
      <w:r w:rsidR="00E17772" w:rsidRPr="00E17772">
        <w:rPr>
          <w:rFonts w:eastAsia="Times New Roman" w:cs="Times New Roman"/>
          <w:lang w:eastAsia="cs-CZ"/>
        </w:rPr>
        <w:t>e</w:t>
      </w:r>
      <w:r w:rsidRPr="00E17772">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E1777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4C35015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w:t>
      </w:r>
      <w:r w:rsidRPr="00FC44E6">
        <w:rPr>
          <w:rFonts w:eastAsia="Times New Roman" w:cs="Times New Roman"/>
          <w:lang w:eastAsia="cs-CZ"/>
        </w:rPr>
        <w:lastRenderedPageBreak/>
        <w:t xml:space="preserve">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2881434B" w:rsid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E09FCAB" w14:textId="77777777" w:rsidR="00473661" w:rsidRPr="00FC44E6" w:rsidRDefault="00473661" w:rsidP="00FC44E6">
      <w:pPr>
        <w:suppressAutoHyphens/>
        <w:spacing w:before="120" w:after="0" w:line="240" w:lineRule="auto"/>
        <w:ind w:left="426"/>
        <w:jc w:val="both"/>
        <w:rPr>
          <w:rFonts w:eastAsia="Times New Roman" w:cs="Times New Roman"/>
          <w:lang w:eastAsia="cs-CZ"/>
        </w:rPr>
      </w:pPr>
    </w:p>
    <w:p w14:paraId="7775DCC0" w14:textId="77777777" w:rsidR="00FC44E6" w:rsidRPr="00FC44E6" w:rsidRDefault="00FC44E6" w:rsidP="00473661">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C45360">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lastRenderedPageBreak/>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Pr>
          <w:color w:val="FF0000"/>
        </w:rPr>
        <w:t>4.7</w:t>
      </w:r>
      <w:r w:rsidRPr="00656373">
        <w:rPr>
          <w:color w:val="FF0000"/>
        </w:rPr>
        <w:t xml:space="preserve"> závazného vzoru smlouvy</w:t>
      </w:r>
      <w:r w:rsidRPr="00915D4B">
        <w:t>,</w:t>
      </w:r>
      <w:r>
        <w:t xml:space="preserve"> který j</w:t>
      </w:r>
      <w:r w:rsidR="00913667">
        <w:t>e součástí zadávací dokumentace.</w:t>
      </w:r>
    </w:p>
    <w:p w14:paraId="7F210FA2" w14:textId="40F46974" w:rsidR="00156A0A" w:rsidRDefault="00156A0A" w:rsidP="00C45360">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lastRenderedPageBreak/>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694925EA" w14:textId="77777777" w:rsidR="00473661" w:rsidRDefault="00473661"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49B954CA" w:rsidR="00AB13E8" w:rsidRPr="000B6541" w:rsidRDefault="00AB13E8" w:rsidP="00AB13E8">
      <w:pPr>
        <w:spacing w:after="120"/>
        <w:jc w:val="both"/>
      </w:pPr>
      <w:r w:rsidRPr="000B6541">
        <w:t xml:space="preserve">Řádně jsme se seznámili se zněním zadávacích podmínek veřejné zakázky s názvem </w:t>
      </w:r>
      <w:r w:rsidR="00C45360">
        <w:t>„</w:t>
      </w:r>
      <w:r w:rsidR="00C45360" w:rsidRPr="00C275EB">
        <w:rPr>
          <w:rFonts w:eastAsia="Times New Roman" w:cs="Arial"/>
          <w:b/>
          <w:color w:val="000000"/>
          <w:lang w:eastAsia="cs-CZ"/>
        </w:rPr>
        <w:t>Náhrada přejezdu P6831 v km 231,759 trati Svitavy - Česká Třebová</w:t>
      </w:r>
      <w:r w:rsidR="00C45360" w:rsidRPr="00C45360">
        <w:rPr>
          <w:rFonts w:eastAsia="Times New Roman" w:cs="Arial"/>
          <w:bCs/>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65F6AE4F"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8"/>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7F1718">
          <w:headerReference w:type="default" r:id="rId21"/>
          <w:footerReference w:type="default" r:id="rId22"/>
          <w:headerReference w:type="first" r:id="rId23"/>
          <w:footerReference w:type="first" r:id="rId24"/>
          <w:pgSz w:w="11906" w:h="16838" w:code="9"/>
          <w:pgMar w:top="1049" w:right="1133"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F0C67" w14:textId="77777777" w:rsidR="00444ADC" w:rsidRDefault="00444ADC" w:rsidP="00962258">
      <w:pPr>
        <w:spacing w:after="0" w:line="240" w:lineRule="auto"/>
      </w:pPr>
      <w:r>
        <w:separator/>
      </w:r>
    </w:p>
  </w:endnote>
  <w:endnote w:type="continuationSeparator" w:id="0">
    <w:p w14:paraId="6F66654C" w14:textId="77777777" w:rsidR="00444ADC" w:rsidRDefault="00444A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5ED35" w14:textId="77777777" w:rsidR="00444ADC" w:rsidRDefault="00444ADC" w:rsidP="00962258">
      <w:pPr>
        <w:spacing w:after="0" w:line="240" w:lineRule="auto"/>
      </w:pPr>
      <w:r>
        <w:separator/>
      </w:r>
    </w:p>
  </w:footnote>
  <w:footnote w:type="continuationSeparator" w:id="0">
    <w:p w14:paraId="30396AF0" w14:textId="77777777" w:rsidR="00444ADC" w:rsidRDefault="00444ADC" w:rsidP="00962258">
      <w:pPr>
        <w:spacing w:after="0" w:line="240" w:lineRule="auto"/>
      </w:pPr>
      <w:r>
        <w:continuationSeparator/>
      </w:r>
    </w:p>
  </w:footnote>
  <w:footnote w:id="1">
    <w:p w14:paraId="11200D06" w14:textId="77777777" w:rsidR="00986693" w:rsidRDefault="00986693" w:rsidP="00986693">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332974410" name="Obrázek 332974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5EC518D"/>
    <w:multiLevelType w:val="hybridMultilevel"/>
    <w:tmpl w:val="994695C2"/>
    <w:lvl w:ilvl="0" w:tplc="007E410A">
      <w:start w:val="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DB804A6"/>
    <w:multiLevelType w:val="hybridMultilevel"/>
    <w:tmpl w:val="ABE29032"/>
    <w:lvl w:ilvl="0" w:tplc="56C2DBB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5"/>
  </w:num>
  <w:num w:numId="5" w16cid:durableId="610431523">
    <w:abstractNumId w:val="1"/>
  </w:num>
  <w:num w:numId="6" w16cid:durableId="1227255739">
    <w:abstractNumId w:val="25"/>
  </w:num>
  <w:num w:numId="7" w16cid:durableId="1941374107">
    <w:abstractNumId w:val="34"/>
  </w:num>
  <w:num w:numId="8" w16cid:durableId="904074286">
    <w:abstractNumId w:val="36"/>
  </w:num>
  <w:num w:numId="9" w16cid:durableId="1835679669">
    <w:abstractNumId w:val="26"/>
  </w:num>
  <w:num w:numId="10" w16cid:durableId="466557367">
    <w:abstractNumId w:val="29"/>
  </w:num>
  <w:num w:numId="11" w16cid:durableId="1448545842">
    <w:abstractNumId w:val="20"/>
  </w:num>
  <w:num w:numId="12" w16cid:durableId="1820532203">
    <w:abstractNumId w:val="12"/>
  </w:num>
  <w:num w:numId="13" w16cid:durableId="1467772955">
    <w:abstractNumId w:val="15"/>
  </w:num>
  <w:num w:numId="14" w16cid:durableId="90856400">
    <w:abstractNumId w:val="27"/>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9"/>
  </w:num>
  <w:num w:numId="21" w16cid:durableId="634260189">
    <w:abstractNumId w:val="28"/>
  </w:num>
  <w:num w:numId="22" w16cid:durableId="1501238026">
    <w:abstractNumId w:val="14"/>
  </w:num>
  <w:num w:numId="23" w16cid:durableId="871695309">
    <w:abstractNumId w:val="33"/>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8"/>
  </w:num>
  <w:num w:numId="37" w16cid:durableId="1256288392">
    <w:abstractNumId w:val="32"/>
  </w:num>
  <w:num w:numId="38" w16cid:durableId="772241552">
    <w:abstractNumId w:val="11"/>
  </w:num>
  <w:num w:numId="39" w16cid:durableId="1852062327">
    <w:abstractNumId w:val="30"/>
  </w:num>
  <w:num w:numId="40" w16cid:durableId="1462305594">
    <w:abstractNumId w:val="22"/>
  </w:num>
  <w:num w:numId="41" w16cid:durableId="1220902841">
    <w:abstractNumId w:val="22"/>
  </w:num>
  <w:num w:numId="42" w16cid:durableId="16853701">
    <w:abstractNumId w:val="7"/>
  </w:num>
  <w:num w:numId="43" w16cid:durableId="1016805807">
    <w:abstractNumId w:val="37"/>
  </w:num>
  <w:num w:numId="44" w16cid:durableId="851072892">
    <w:abstractNumId w:val="23"/>
  </w:num>
  <w:num w:numId="45" w16cid:durableId="1151824391">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4DA2"/>
    <w:rsid w:val="000F72CE"/>
    <w:rsid w:val="001021B4"/>
    <w:rsid w:val="00103AD1"/>
    <w:rsid w:val="00114472"/>
    <w:rsid w:val="00117436"/>
    <w:rsid w:val="0012046C"/>
    <w:rsid w:val="001335E1"/>
    <w:rsid w:val="00152497"/>
    <w:rsid w:val="00156A0A"/>
    <w:rsid w:val="001630FF"/>
    <w:rsid w:val="00170715"/>
    <w:rsid w:val="00170EC5"/>
    <w:rsid w:val="001747C1"/>
    <w:rsid w:val="0018596A"/>
    <w:rsid w:val="00196C48"/>
    <w:rsid w:val="001A21C2"/>
    <w:rsid w:val="001A6F12"/>
    <w:rsid w:val="001B69C2"/>
    <w:rsid w:val="001B7A7F"/>
    <w:rsid w:val="001C46E7"/>
    <w:rsid w:val="001C4BB2"/>
    <w:rsid w:val="001C4DA0"/>
    <w:rsid w:val="001E241B"/>
    <w:rsid w:val="00204188"/>
    <w:rsid w:val="00207DF5"/>
    <w:rsid w:val="00226C57"/>
    <w:rsid w:val="002517DC"/>
    <w:rsid w:val="00257866"/>
    <w:rsid w:val="002651A0"/>
    <w:rsid w:val="00267369"/>
    <w:rsid w:val="0026785D"/>
    <w:rsid w:val="00271137"/>
    <w:rsid w:val="002714C9"/>
    <w:rsid w:val="00275EA1"/>
    <w:rsid w:val="00281BC8"/>
    <w:rsid w:val="00291EC3"/>
    <w:rsid w:val="00292441"/>
    <w:rsid w:val="002A1EFF"/>
    <w:rsid w:val="002A6EE4"/>
    <w:rsid w:val="002B478C"/>
    <w:rsid w:val="002C31BF"/>
    <w:rsid w:val="002C5A8F"/>
    <w:rsid w:val="002E0CD7"/>
    <w:rsid w:val="002E2E99"/>
    <w:rsid w:val="002F026B"/>
    <w:rsid w:val="00304332"/>
    <w:rsid w:val="00304D55"/>
    <w:rsid w:val="00314CA8"/>
    <w:rsid w:val="00333388"/>
    <w:rsid w:val="00342FAC"/>
    <w:rsid w:val="0035201F"/>
    <w:rsid w:val="00354754"/>
    <w:rsid w:val="0035675B"/>
    <w:rsid w:val="00357BC6"/>
    <w:rsid w:val="00362305"/>
    <w:rsid w:val="0036478A"/>
    <w:rsid w:val="003706C1"/>
    <w:rsid w:val="0037111D"/>
    <w:rsid w:val="00374F0A"/>
    <w:rsid w:val="00384838"/>
    <w:rsid w:val="00391007"/>
    <w:rsid w:val="00393E8F"/>
    <w:rsid w:val="003956C6"/>
    <w:rsid w:val="00396AFB"/>
    <w:rsid w:val="003A0A9F"/>
    <w:rsid w:val="003A507D"/>
    <w:rsid w:val="003B181B"/>
    <w:rsid w:val="003B18E7"/>
    <w:rsid w:val="003B5FC5"/>
    <w:rsid w:val="003C2D4D"/>
    <w:rsid w:val="003E6B9A"/>
    <w:rsid w:val="003E75CE"/>
    <w:rsid w:val="0041085D"/>
    <w:rsid w:val="0041380F"/>
    <w:rsid w:val="00414464"/>
    <w:rsid w:val="004200D1"/>
    <w:rsid w:val="00436BA2"/>
    <w:rsid w:val="00444ADC"/>
    <w:rsid w:val="004450B3"/>
    <w:rsid w:val="00450F07"/>
    <w:rsid w:val="00452AFD"/>
    <w:rsid w:val="00453CD3"/>
    <w:rsid w:val="00455BC7"/>
    <w:rsid w:val="00460660"/>
    <w:rsid w:val="00460CCB"/>
    <w:rsid w:val="00461F07"/>
    <w:rsid w:val="00473661"/>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4F6AEB"/>
    <w:rsid w:val="00501654"/>
    <w:rsid w:val="0050620A"/>
    <w:rsid w:val="00506D82"/>
    <w:rsid w:val="00511AB9"/>
    <w:rsid w:val="00523EA7"/>
    <w:rsid w:val="005241E3"/>
    <w:rsid w:val="00542527"/>
    <w:rsid w:val="005436B5"/>
    <w:rsid w:val="00551D1F"/>
    <w:rsid w:val="00553375"/>
    <w:rsid w:val="00561D71"/>
    <w:rsid w:val="005658A6"/>
    <w:rsid w:val="005720E7"/>
    <w:rsid w:val="005722BB"/>
    <w:rsid w:val="005736B7"/>
    <w:rsid w:val="00575E5A"/>
    <w:rsid w:val="005843A9"/>
    <w:rsid w:val="00584E2A"/>
    <w:rsid w:val="0059171F"/>
    <w:rsid w:val="00592E65"/>
    <w:rsid w:val="00596C7E"/>
    <w:rsid w:val="005A08BE"/>
    <w:rsid w:val="005A1651"/>
    <w:rsid w:val="005A64E9"/>
    <w:rsid w:val="005B5E96"/>
    <w:rsid w:val="005B5EE9"/>
    <w:rsid w:val="005C3690"/>
    <w:rsid w:val="005E4AEE"/>
    <w:rsid w:val="005F0A2D"/>
    <w:rsid w:val="005F7017"/>
    <w:rsid w:val="005F7D07"/>
    <w:rsid w:val="006104F6"/>
    <w:rsid w:val="0061068E"/>
    <w:rsid w:val="00610C99"/>
    <w:rsid w:val="00612801"/>
    <w:rsid w:val="00617C56"/>
    <w:rsid w:val="00627619"/>
    <w:rsid w:val="006379F4"/>
    <w:rsid w:val="0065157C"/>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1194"/>
    <w:rsid w:val="006E314D"/>
    <w:rsid w:val="006E3697"/>
    <w:rsid w:val="006E7F06"/>
    <w:rsid w:val="006F5764"/>
    <w:rsid w:val="006F622A"/>
    <w:rsid w:val="006F68C2"/>
    <w:rsid w:val="006F7D35"/>
    <w:rsid w:val="00707C02"/>
    <w:rsid w:val="00710723"/>
    <w:rsid w:val="007211E0"/>
    <w:rsid w:val="00723ED1"/>
    <w:rsid w:val="00735ED4"/>
    <w:rsid w:val="00741713"/>
    <w:rsid w:val="00743525"/>
    <w:rsid w:val="00745395"/>
    <w:rsid w:val="007531A0"/>
    <w:rsid w:val="00761ADA"/>
    <w:rsid w:val="0076286B"/>
    <w:rsid w:val="00762B85"/>
    <w:rsid w:val="00764595"/>
    <w:rsid w:val="00766846"/>
    <w:rsid w:val="0077673A"/>
    <w:rsid w:val="00784568"/>
    <w:rsid w:val="007846E1"/>
    <w:rsid w:val="00793361"/>
    <w:rsid w:val="00796F66"/>
    <w:rsid w:val="007A2121"/>
    <w:rsid w:val="007A44FF"/>
    <w:rsid w:val="007A674F"/>
    <w:rsid w:val="007B570C"/>
    <w:rsid w:val="007C533D"/>
    <w:rsid w:val="007C63F1"/>
    <w:rsid w:val="007E4A6E"/>
    <w:rsid w:val="007E7F2B"/>
    <w:rsid w:val="007F1718"/>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854E6"/>
    <w:rsid w:val="00890669"/>
    <w:rsid w:val="00891334"/>
    <w:rsid w:val="00895B9A"/>
    <w:rsid w:val="00896AB9"/>
    <w:rsid w:val="008A1417"/>
    <w:rsid w:val="008A3568"/>
    <w:rsid w:val="008B266F"/>
    <w:rsid w:val="008D03B9"/>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5C3"/>
    <w:rsid w:val="00946A2F"/>
    <w:rsid w:val="0094748D"/>
    <w:rsid w:val="0095399B"/>
    <w:rsid w:val="0095684C"/>
    <w:rsid w:val="00962258"/>
    <w:rsid w:val="009678B7"/>
    <w:rsid w:val="00973248"/>
    <w:rsid w:val="00982411"/>
    <w:rsid w:val="00982E5E"/>
    <w:rsid w:val="00986693"/>
    <w:rsid w:val="00992D9C"/>
    <w:rsid w:val="00996CB8"/>
    <w:rsid w:val="009A7568"/>
    <w:rsid w:val="009B2E97"/>
    <w:rsid w:val="009B3E14"/>
    <w:rsid w:val="009B72CC"/>
    <w:rsid w:val="009C27B3"/>
    <w:rsid w:val="009C3DF0"/>
    <w:rsid w:val="009D2825"/>
    <w:rsid w:val="009E07F4"/>
    <w:rsid w:val="009F392E"/>
    <w:rsid w:val="00A00324"/>
    <w:rsid w:val="00A05BB0"/>
    <w:rsid w:val="00A07251"/>
    <w:rsid w:val="00A11738"/>
    <w:rsid w:val="00A123D1"/>
    <w:rsid w:val="00A26260"/>
    <w:rsid w:val="00A33295"/>
    <w:rsid w:val="00A35E05"/>
    <w:rsid w:val="00A3658A"/>
    <w:rsid w:val="00A37EF5"/>
    <w:rsid w:val="00A40E2D"/>
    <w:rsid w:val="00A44328"/>
    <w:rsid w:val="00A46717"/>
    <w:rsid w:val="00A47E31"/>
    <w:rsid w:val="00A503CE"/>
    <w:rsid w:val="00A5181C"/>
    <w:rsid w:val="00A5686C"/>
    <w:rsid w:val="00A6177B"/>
    <w:rsid w:val="00A66136"/>
    <w:rsid w:val="00A7314A"/>
    <w:rsid w:val="00A73D24"/>
    <w:rsid w:val="00A73FF9"/>
    <w:rsid w:val="00A809EB"/>
    <w:rsid w:val="00A818FB"/>
    <w:rsid w:val="00A81A12"/>
    <w:rsid w:val="00A81C56"/>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585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12D"/>
    <w:rsid w:val="00BC5A16"/>
    <w:rsid w:val="00BD5FEB"/>
    <w:rsid w:val="00BD7E91"/>
    <w:rsid w:val="00BE7DBA"/>
    <w:rsid w:val="00BF374D"/>
    <w:rsid w:val="00C02D0A"/>
    <w:rsid w:val="00C03A6E"/>
    <w:rsid w:val="00C2037A"/>
    <w:rsid w:val="00C275EB"/>
    <w:rsid w:val="00C30759"/>
    <w:rsid w:val="00C37A09"/>
    <w:rsid w:val="00C427A2"/>
    <w:rsid w:val="00C44BC9"/>
    <w:rsid w:val="00C44F40"/>
    <w:rsid w:val="00C44F6A"/>
    <w:rsid w:val="00C45360"/>
    <w:rsid w:val="00C54B71"/>
    <w:rsid w:val="00C551F8"/>
    <w:rsid w:val="00C653F0"/>
    <w:rsid w:val="00C727E5"/>
    <w:rsid w:val="00C8207D"/>
    <w:rsid w:val="00C825A5"/>
    <w:rsid w:val="00C90D8A"/>
    <w:rsid w:val="00C94497"/>
    <w:rsid w:val="00CA2AD2"/>
    <w:rsid w:val="00CA4FAA"/>
    <w:rsid w:val="00CA6CD3"/>
    <w:rsid w:val="00CB599F"/>
    <w:rsid w:val="00CB7B5A"/>
    <w:rsid w:val="00CC1E2B"/>
    <w:rsid w:val="00CC36B3"/>
    <w:rsid w:val="00CC69AD"/>
    <w:rsid w:val="00CC6C3A"/>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398F"/>
    <w:rsid w:val="00D56E0B"/>
    <w:rsid w:val="00D57640"/>
    <w:rsid w:val="00D57A3F"/>
    <w:rsid w:val="00D60084"/>
    <w:rsid w:val="00D6163D"/>
    <w:rsid w:val="00D62F23"/>
    <w:rsid w:val="00D63009"/>
    <w:rsid w:val="00D748E8"/>
    <w:rsid w:val="00D7665F"/>
    <w:rsid w:val="00D831A3"/>
    <w:rsid w:val="00D8474E"/>
    <w:rsid w:val="00D902AD"/>
    <w:rsid w:val="00D91438"/>
    <w:rsid w:val="00D9249E"/>
    <w:rsid w:val="00D97ACF"/>
    <w:rsid w:val="00DA6196"/>
    <w:rsid w:val="00DA6642"/>
    <w:rsid w:val="00DA6FFE"/>
    <w:rsid w:val="00DB64B9"/>
    <w:rsid w:val="00DC3110"/>
    <w:rsid w:val="00DC5169"/>
    <w:rsid w:val="00DC7B07"/>
    <w:rsid w:val="00DD46F3"/>
    <w:rsid w:val="00DD58A6"/>
    <w:rsid w:val="00DD7F94"/>
    <w:rsid w:val="00DE0E2C"/>
    <w:rsid w:val="00DE43F7"/>
    <w:rsid w:val="00DE56F2"/>
    <w:rsid w:val="00DE7E65"/>
    <w:rsid w:val="00DF04CA"/>
    <w:rsid w:val="00DF116D"/>
    <w:rsid w:val="00DF37BC"/>
    <w:rsid w:val="00DF6E14"/>
    <w:rsid w:val="00E07AA7"/>
    <w:rsid w:val="00E147D3"/>
    <w:rsid w:val="00E16BF4"/>
    <w:rsid w:val="00E17772"/>
    <w:rsid w:val="00E3094D"/>
    <w:rsid w:val="00E42159"/>
    <w:rsid w:val="00E4303F"/>
    <w:rsid w:val="00E46308"/>
    <w:rsid w:val="00E57669"/>
    <w:rsid w:val="00E62B54"/>
    <w:rsid w:val="00E66C13"/>
    <w:rsid w:val="00E7027A"/>
    <w:rsid w:val="00E824F1"/>
    <w:rsid w:val="00EB104F"/>
    <w:rsid w:val="00EB47F2"/>
    <w:rsid w:val="00EC20C9"/>
    <w:rsid w:val="00EC4077"/>
    <w:rsid w:val="00ED14BD"/>
    <w:rsid w:val="00ED61DF"/>
    <w:rsid w:val="00EE6B48"/>
    <w:rsid w:val="00EF350D"/>
    <w:rsid w:val="00EF470B"/>
    <w:rsid w:val="00F01440"/>
    <w:rsid w:val="00F05419"/>
    <w:rsid w:val="00F05A9D"/>
    <w:rsid w:val="00F06CF1"/>
    <w:rsid w:val="00F12DEC"/>
    <w:rsid w:val="00F137AD"/>
    <w:rsid w:val="00F1715C"/>
    <w:rsid w:val="00F27874"/>
    <w:rsid w:val="00F310F8"/>
    <w:rsid w:val="00F35939"/>
    <w:rsid w:val="00F45607"/>
    <w:rsid w:val="00F62F6D"/>
    <w:rsid w:val="00F64786"/>
    <w:rsid w:val="00F659EB"/>
    <w:rsid w:val="00F66141"/>
    <w:rsid w:val="00F67A6E"/>
    <w:rsid w:val="00F73066"/>
    <w:rsid w:val="00F804A7"/>
    <w:rsid w:val="00F862D6"/>
    <w:rsid w:val="00F86BA6"/>
    <w:rsid w:val="00F87653"/>
    <w:rsid w:val="00F9570E"/>
    <w:rsid w:val="00F95ADD"/>
    <w:rsid w:val="00FA1046"/>
    <w:rsid w:val="00FB285F"/>
    <w:rsid w:val="00FC13BB"/>
    <w:rsid w:val="00FC44E6"/>
    <w:rsid w:val="00FC6389"/>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styleId="Nevyeenzmnka">
    <w:name w:val="Unresolved Mention"/>
    <w:basedOn w:val="Standardnpsmoodstavce"/>
    <w:uiPriority w:val="99"/>
    <w:semiHidden/>
    <w:unhideWhenUsed/>
    <w:rsid w:val="00C275EB"/>
    <w:rPr>
      <w:color w:val="605E5C"/>
      <w:shd w:val="clear" w:color="auto" w:fill="E1DFDD"/>
    </w:rPr>
  </w:style>
  <w:style w:type="character" w:customStyle="1" w:styleId="Tun">
    <w:name w:val="_Tučně"/>
    <w:basedOn w:val="Standardnpsmoodstavce"/>
    <w:qFormat/>
    <w:rsid w:val="00C275EB"/>
    <w:rPr>
      <w:b/>
    </w:rPr>
  </w:style>
  <w:style w:type="character" w:customStyle="1" w:styleId="Odstavec1-1aChar">
    <w:name w:val="_Odstavec_1-1_a) Char"/>
    <w:basedOn w:val="Standardnpsmoodstavce"/>
    <w:link w:val="Odstavec1-1a"/>
    <w:locked/>
    <w:rsid w:val="003B1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70678334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6440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pravidla-metodiky-a-ceniky/metodik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TotalTime>
  <Pages>26</Pages>
  <Words>13428</Words>
  <Characters>79232</Characters>
  <Application>Microsoft Office Word</Application>
  <DocSecurity>0</DocSecurity>
  <Lines>660</Lines>
  <Paragraphs>184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4</cp:revision>
  <cp:lastPrinted>2024-08-14T06:50:00Z</cp:lastPrinted>
  <dcterms:created xsi:type="dcterms:W3CDTF">2024-08-14T04:40:00Z</dcterms:created>
  <dcterms:modified xsi:type="dcterms:W3CDTF">2024-08-14T06:51:00Z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